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69B3" w14:textId="77777777" w:rsidR="000B298C" w:rsidRPr="000B298C" w:rsidRDefault="000B298C" w:rsidP="00A61CEE">
      <w:pPr>
        <w:pStyle w:val="Heading1"/>
        <w:rPr>
          <w:lang w:eastAsia="zh-CN"/>
        </w:rPr>
      </w:pPr>
      <w:bookmarkStart w:id="0" w:name="_Toc519780355"/>
      <w:r w:rsidRPr="000B298C">
        <w:rPr>
          <w:rFonts w:hint="eastAsia"/>
          <w:lang w:eastAsia="zh-CN"/>
        </w:rPr>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0"/>
    </w:p>
    <w:p w14:paraId="5377B76A" w14:textId="77777777" w:rsidR="00896A75" w:rsidRDefault="00896A75" w:rsidP="00896A75">
      <w:pPr>
        <w:rPr>
          <w:lang w:eastAsia="zh-CN"/>
        </w:rPr>
      </w:pPr>
      <w:r>
        <w:rPr>
          <w:rFonts w:hint="eastAsia"/>
          <w:lang w:eastAsia="zh-CN"/>
        </w:rPr>
        <w:t>This section describes the definitions of all KPIs</w:t>
      </w:r>
      <w:r w:rsidR="0089023C">
        <w:rPr>
          <w:lang w:eastAsia="zh-CN"/>
        </w:rPr>
        <w:t>.</w:t>
      </w:r>
    </w:p>
    <w:p w14:paraId="32C450F9" w14:textId="77777777" w:rsidR="007C5267" w:rsidRDefault="007C5267" w:rsidP="00896A75">
      <w:pPr>
        <w:rPr>
          <w:lang w:eastAsia="zh-CN"/>
        </w:rPr>
      </w:pPr>
      <w:r w:rsidRPr="007C5267">
        <w:rPr>
          <w:lang w:eastAsia="zh-CN"/>
        </w:rPr>
        <w:t xml:space="preserve">The KPI targets defined in this section as well as in Report ITU-R </w:t>
      </w:r>
      <w:proofErr w:type="gramStart"/>
      <w:r w:rsidRPr="007C5267">
        <w:rPr>
          <w:lang w:eastAsia="zh-CN"/>
        </w:rPr>
        <w:t>M.[</w:t>
      </w:r>
      <w:proofErr w:type="gramEnd"/>
      <w:r w:rsidRPr="007C5267">
        <w:rPr>
          <w:lang w:eastAsia="zh-CN"/>
        </w:rPr>
        <w:t>IMT-</w:t>
      </w:r>
      <w:r w:rsidR="001E1D70" w:rsidRPr="007C5267">
        <w:rPr>
          <w:lang w:eastAsia="zh-CN"/>
        </w:rPr>
        <w:t>20</w:t>
      </w:r>
      <w:r w:rsidR="001E1D70">
        <w:rPr>
          <w:lang w:eastAsia="zh-CN"/>
        </w:rPr>
        <w:t>3</w:t>
      </w:r>
      <w:r w:rsidR="001E1D70" w:rsidRPr="007C5267">
        <w:rPr>
          <w:lang w:eastAsia="zh-CN"/>
        </w:rPr>
        <w:t>0</w:t>
      </w:r>
      <w:r w:rsidRPr="007C5267">
        <w:rPr>
          <w:lang w:eastAsia="zh-CN"/>
        </w:rPr>
        <w:t xml:space="preserve">. TECH PERF REQ] shall be supported by next generation access technologies. The evaluation methodology defined in Report ITU-R </w:t>
      </w:r>
      <w:proofErr w:type="gramStart"/>
      <w:r w:rsidRPr="007C5267">
        <w:rPr>
          <w:lang w:eastAsia="zh-CN"/>
        </w:rPr>
        <w:t>M.[</w:t>
      </w:r>
      <w:proofErr w:type="gramEnd"/>
      <w:r w:rsidRPr="007C5267">
        <w:rPr>
          <w:lang w:eastAsia="zh-CN"/>
        </w:rPr>
        <w:t>IMT-</w:t>
      </w:r>
      <w:r w:rsidR="001E1D70" w:rsidRPr="007C5267">
        <w:rPr>
          <w:lang w:eastAsia="zh-CN"/>
        </w:rPr>
        <w:t>20</w:t>
      </w:r>
      <w:r w:rsidR="001E1D70">
        <w:rPr>
          <w:lang w:eastAsia="zh-CN"/>
        </w:rPr>
        <w:t>3</w:t>
      </w:r>
      <w:r w:rsidR="001E1D70" w:rsidRPr="007C5267">
        <w:rPr>
          <w:lang w:eastAsia="zh-CN"/>
        </w:rPr>
        <w:t>0</w:t>
      </w:r>
      <w:r w:rsidRPr="007C5267">
        <w:rPr>
          <w:lang w:eastAsia="zh-CN"/>
        </w:rPr>
        <w:t>.EVAL] shall be used to evaluate the targets specified in Report ITU-R M.[IMT-</w:t>
      </w:r>
      <w:r w:rsidR="001E1D70" w:rsidRPr="007C5267">
        <w:rPr>
          <w:lang w:eastAsia="zh-CN"/>
        </w:rPr>
        <w:t>20</w:t>
      </w:r>
      <w:r w:rsidR="001E1D70">
        <w:rPr>
          <w:lang w:eastAsia="zh-CN"/>
        </w:rPr>
        <w:t>3</w:t>
      </w:r>
      <w:r w:rsidR="001E1D70" w:rsidRPr="007C5267">
        <w:rPr>
          <w:lang w:eastAsia="zh-CN"/>
        </w:rPr>
        <w:t>0</w:t>
      </w:r>
      <w:r w:rsidRPr="007C5267">
        <w:rPr>
          <w:lang w:eastAsia="zh-CN"/>
        </w:rPr>
        <w:t>. TECH PERF REQ]</w:t>
      </w:r>
      <w:r>
        <w:rPr>
          <w:lang w:eastAsia="zh-CN"/>
        </w:rPr>
        <w:t>.</w:t>
      </w:r>
    </w:p>
    <w:p w14:paraId="306336C7" w14:textId="77777777" w:rsidR="000B298C" w:rsidRDefault="000B298C" w:rsidP="00896A75">
      <w:pPr>
        <w:pStyle w:val="Heading2"/>
        <w:rPr>
          <w:lang w:eastAsia="zh-CN"/>
        </w:rPr>
      </w:pPr>
      <w:bookmarkStart w:id="1" w:name="_Toc519780356"/>
      <w:r>
        <w:rPr>
          <w:rFonts w:hint="eastAsia"/>
        </w:rPr>
        <w:t>7</w:t>
      </w:r>
      <w:r w:rsidRPr="00896A75">
        <w:t>.</w:t>
      </w:r>
      <w:r>
        <w:rPr>
          <w:rFonts w:hint="eastAsia"/>
        </w:rPr>
        <w:t>1</w:t>
      </w:r>
      <w:r w:rsidRPr="00896A75">
        <w:tab/>
      </w:r>
      <w:r>
        <w:rPr>
          <w:rFonts w:hint="eastAsia"/>
        </w:rPr>
        <w:t>Peak data rate</w:t>
      </w:r>
      <w:bookmarkEnd w:id="1"/>
    </w:p>
    <w:p w14:paraId="69392D5B" w14:textId="77777777" w:rsidR="002F0290" w:rsidRPr="00F17E05" w:rsidRDefault="002F0290" w:rsidP="002F0290">
      <w:pPr>
        <w:rPr>
          <w:rFonts w:ascii="SimSun" w:hAnsi="SimSun" w:cs="SimSun"/>
          <w:color w:val="000000"/>
          <w:sz w:val="22"/>
          <w:szCs w:val="22"/>
          <w:lang w:eastAsia="zh-CN"/>
        </w:rPr>
      </w:pPr>
      <w:r w:rsidRPr="00F17E05">
        <w:t xml:space="preserve">Peak </w:t>
      </w:r>
      <w:r w:rsidRPr="00F17E05">
        <w:rPr>
          <w:lang w:eastAsia="zh-CN"/>
        </w:rPr>
        <w:t>d</w:t>
      </w:r>
      <w:r w:rsidRPr="00F17E05">
        <w:t xml:space="preserve">ata </w:t>
      </w:r>
      <w:r w:rsidRPr="00F17E05">
        <w:rPr>
          <w:lang w:eastAsia="zh-CN"/>
        </w:rPr>
        <w:t>r</w:t>
      </w:r>
      <w:r w:rsidRPr="00F17E05">
        <w:t xml:space="preserve">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18DFDAF" w14:textId="77777777" w:rsidR="002F0290" w:rsidRPr="00F17E05" w:rsidRDefault="002F0290" w:rsidP="002F0290">
      <w:pPr>
        <w:rPr>
          <w:szCs w:val="24"/>
          <w:lang w:eastAsia="zh-CN"/>
        </w:rPr>
      </w:pPr>
      <w:r w:rsidRPr="00F17E05">
        <w:t xml:space="preserve">Peak data rate is defined for a single mobile station. In a single band, it is related to the peak </w:t>
      </w:r>
      <w:r w:rsidR="000A2078">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proofErr w:type="spellStart"/>
      <w:r w:rsidRPr="00F17E05">
        <w:t>SE</w:t>
      </w:r>
      <w:r w:rsidRPr="00F17E05">
        <w:rPr>
          <w:vertAlign w:val="subscript"/>
        </w:rPr>
        <w:t>p</w:t>
      </w:r>
      <w:proofErr w:type="spellEnd"/>
      <w:r w:rsidRPr="002F0290">
        <w:rPr>
          <w:color w:val="000000"/>
          <w:lang w:eastAsia="zh-CN"/>
        </w:rPr>
        <w:t xml:space="preserve"> denote the </w:t>
      </w:r>
      <w:r w:rsidRPr="00F17E05">
        <w:rPr>
          <w:lang w:eastAsia="zh-CN"/>
        </w:rPr>
        <w:t>p</w:t>
      </w:r>
      <w:r w:rsidRPr="00F17E05">
        <w:t xml:space="preserve">eak </w:t>
      </w:r>
      <w:r w:rsidR="000A2078">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p>
    <w:p w14:paraId="4F4A058E" w14:textId="77777777" w:rsidR="002F0290" w:rsidRPr="003450F8" w:rsidRDefault="002F0290" w:rsidP="00697DA1">
      <w:pPr>
        <w:pStyle w:val="EQ"/>
        <w:jc w:val="center"/>
        <w:rPr>
          <w:lang w:eastAsia="zh-CN"/>
        </w:rPr>
      </w:pPr>
      <w:r w:rsidRPr="003450F8">
        <w:t>R</w:t>
      </w:r>
      <w:r w:rsidRPr="003450F8">
        <w:rPr>
          <w:vertAlign w:val="subscript"/>
        </w:rPr>
        <w:t>p</w:t>
      </w:r>
      <w:r w:rsidRPr="003450F8">
        <w:t xml:space="preserve"> = W × SE</w:t>
      </w:r>
      <w:r w:rsidRPr="003450F8">
        <w:rPr>
          <w:vertAlign w:val="subscript"/>
        </w:rPr>
        <w:t>p</w:t>
      </w:r>
    </w:p>
    <w:p w14:paraId="65C3F066" w14:textId="77777777" w:rsidR="002F0290" w:rsidRPr="00F17E05" w:rsidRDefault="002F0290" w:rsidP="002F0290">
      <w:r w:rsidRPr="00F17E05">
        <w:t xml:space="preserve">Peak </w:t>
      </w:r>
      <w:r w:rsidR="000A2078">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w:t>
      </w:r>
      <w:proofErr w:type="gramStart"/>
      <w:r w:rsidRPr="00F17E05">
        <w:t>bands</w:t>
      </w:r>
      <w:proofErr w:type="gramEnd"/>
      <w:r w:rsidRPr="00F17E05">
        <w:t xml:space="preserve"> then the total peak data rate is</w:t>
      </w:r>
    </w:p>
    <w:p w14:paraId="28EA74C3" w14:textId="77777777" w:rsidR="002F0290" w:rsidRPr="003450F8" w:rsidRDefault="002F0290" w:rsidP="00697DA1">
      <w:pPr>
        <w:pStyle w:val="EQ"/>
        <w:jc w:val="center"/>
        <w:rPr>
          <w:vertAlign w:val="subscript"/>
        </w:rPr>
      </w:pPr>
      <w:r w:rsidRPr="002F0290">
        <w:fldChar w:fldCharType="begin"/>
      </w:r>
      <w:r w:rsidRPr="002F0290">
        <w:instrText xml:space="preserve"> QUOTE </w:instrText>
      </w:r>
      <w:r w:rsidR="00621C0D">
        <w:rPr>
          <w:position w:val="-8"/>
        </w:rPr>
        <w:pict w14:anchorId="1323A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gb231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82213&quot;/&gt;&lt;wsp:rsid wsp:val=&quot;0000062D&quot;/&gt;&lt;wsp:rsid wsp:val=&quot;00004888&quot;/&gt;&lt;wsp:rsid wsp:val=&quot;00006366&quot;/&gt;&lt;wsp:rsid wsp:val=&quot;000115D7&quot;/&gt;&lt;wsp:rsid wsp:val=&quot;000117AF&quot;/&gt;&lt;wsp:rsid wsp:val=&quot;00011EAD&quot;/&gt;&lt;wsp:rsid wsp:val=&quot;00012B9A&quot;/&gt;&lt;wsp:rsid wsp:val=&quot;0001365F&quot;/&gt;&lt;wsp:rsid wsp:val=&quot;00014D21&quot;/&gt;&lt;wsp:rsid wsp:val=&quot;00015FCC&quot;/&gt;&lt;wsp:rsid wsp:val=&quot;00016963&quot;/&gt;&lt;wsp:rsid wsp:val=&quot;00017D59&quot;/&gt;&lt;wsp:rsid wsp:val=&quot;00021031&quot;/&gt;&lt;wsp:rsid wsp:val=&quot;0002191D&quot;/&gt;&lt;wsp:rsid wsp:val=&quot;00025658&quot;/&gt;&lt;wsp:rsid wsp:val=&quot;00025C89&quot;/&gt;&lt;wsp:rsid wsp:val=&quot;00025D01&quot;/&gt;&lt;wsp:rsid wsp:val=&quot;000266A0&quot;/&gt;&lt;wsp:rsid wsp:val=&quot;00031C1D&quot;/&gt;&lt;wsp:rsid wsp:val=&quot;0003688F&quot;/&gt;&lt;wsp:rsid wsp:val=&quot;0004039D&quot;/&gt;&lt;wsp:rsid wsp:val=&quot;0004142A&quot;/&gt;&lt;wsp:rsid wsp:val=&quot;00042947&quot;/&gt;&lt;wsp:rsid wsp:val=&quot;00042F0D&quot;/&gt;&lt;wsp:rsid wsp:val=&quot;00043F97&quot;/&gt;&lt;wsp:rsid wsp:val=&quot;00046539&quot;/&gt;&lt;wsp:rsid wsp:val=&quot;0004695C&quot;/&gt;&lt;wsp:rsid wsp:val=&quot;000476EF&quot;/&gt;&lt;wsp:rsid wsp:val=&quot;00047C91&quot;/&gt;&lt;wsp:rsid wsp:val=&quot;00054508&quot;/&gt;&lt;wsp:rsid wsp:val=&quot;00055233&quot;/&gt;&lt;wsp:rsid wsp:val=&quot;0006269A&quot;/&gt;&lt;wsp:rsid wsp:val=&quot;000626D7&quot;/&gt;&lt;wsp:rsid wsp:val=&quot;00070957&quot;/&gt;&lt;wsp:rsid wsp:val=&quot;000712AC&quot;/&gt;&lt;wsp:rsid wsp:val=&quot;00074DA9&quot;/&gt;&lt;wsp:rsid wsp:val=&quot;00075449&quot;/&gt;&lt;wsp:rsid wsp:val=&quot;00077D3E&quot;/&gt;&lt;wsp:rsid wsp:val=&quot;0008432F&quot;/&gt;&lt;wsp:rsid wsp:val=&quot;00090CF7&quot;/&gt;&lt;wsp:rsid wsp:val=&quot;00093AA2&quot;/&gt;&lt;wsp:rsid wsp:val=&quot;00093E7E&quot;/&gt;&lt;wsp:rsid wsp:val=&quot;000971A4&quot;/&gt;&lt;wsp:rsid wsp:val=&quot;000A1D00&quot;/&gt;&lt;wsp:rsid wsp:val=&quot;000A50EA&quot;/&gt;&lt;wsp:rsid wsp:val=&quot;000B298C&quot;/&gt;&lt;wsp:rsid wsp:val=&quot;000B6B21&quot;/&gt;&lt;wsp:rsid wsp:val=&quot;000C1C22&quot;/&gt;&lt;wsp:rsid wsp:val=&quot;000C2DAA&quot;/&gt;&lt;wsp:rsid wsp:val=&quot;000C2FDA&quot;/&gt;&lt;wsp:rsid wsp:val=&quot;000C63D2&quot;/&gt;&lt;wsp:rsid wsp:val=&quot;000C7E03&quot;/&gt;&lt;wsp:rsid wsp:val=&quot;000D6CFC&quot;/&gt;&lt;wsp:rsid wsp:val=&quot;000E0073&quot;/&gt;&lt;wsp:rsid wsp:val=&quot;000E1401&quot;/&gt;&lt;wsp:rsid wsp:val=&quot;000E7947&quot;/&gt;&lt;wsp:rsid wsp:val=&quot;000F0ACF&quot;/&gt;&lt;wsp:rsid wsp:val=&quot;000F571A&quot;/&gt;&lt;wsp:rsid wsp:val=&quot;000F66D4&quot;/&gt;&lt;wsp:rsid wsp:val=&quot;000F7A38&quot;/&gt;&lt;wsp:rsid wsp:val=&quot;001040DB&quot;/&gt;&lt;wsp:rsid wsp:val=&quot;00106552&quot;/&gt;&lt;wsp:rsid wsp:val=&quot;00106BF1&quot;/&gt;&lt;wsp:rsid wsp:val=&quot;001113D3&quot;/&gt;&lt;wsp:rsid wsp:val=&quot;001118E9&quot;/&gt;&lt;wsp:rsid wsp:val=&quot;00111C80&quot;/&gt;&lt;wsp:rsid wsp:val=&quot;00113EDB&quot;/&gt;&lt;wsp:rsid wsp:val=&quot;00120F91&quot;/&gt;&lt;wsp:rsid wsp:val=&quot;00127205&quot;/&gt;&lt;wsp:rsid wsp:val=&quot;0013105B&quot;/&gt;&lt;wsp:rsid wsp:val=&quot;00131167&quot;/&gt;&lt;wsp:rsid wsp:val=&quot;00145F9F&quot;/&gt;&lt;wsp:rsid wsp:val=&quot;001467A4&quot;/&gt;&lt;wsp:rsid wsp:val=&quot;00152441&quot;/&gt;&lt;wsp:rsid wsp:val=&quot;00152D9C&quot;/&gt;&lt;wsp:rsid wsp:val=&quot;00153528&quot;/&gt;&lt;wsp:rsid wsp:val=&quot;00156553&quot;/&gt;&lt;wsp:rsid wsp:val=&quot;0016107E&quot;/&gt;&lt;wsp:rsid wsp:val=&quot;001620F5&quot;/&gt;&lt;wsp:rsid wsp:val=&quot;00163339&quot;/&gt;&lt;wsp:rsid wsp:val=&quot;00164C4F&quot;/&gt;&lt;wsp:rsid wsp:val=&quot;00170F98&quot;/&gt;&lt;wsp:rsid wsp:val=&quot;001728BF&quot;/&gt;&lt;wsp:rsid wsp:val=&quot;001752D6&quot;/&gt;&lt;wsp:rsid wsp:val=&quot;0017537F&quot;/&gt;&lt;wsp:rsid wsp:val=&quot;00175F04&quot;/&gt;&lt;wsp:rsid wsp:val=&quot;0017664E&quot;/&gt;&lt;wsp:rsid wsp:val=&quot;001800B4&quot;/&gt;&lt;wsp:rsid wsp:val=&quot;00185DEC&quot;/&gt;&lt;wsp:rsid wsp:val=&quot;00185FB7&quot;/&gt;&lt;wsp:rsid wsp:val=&quot;001904D9&quot;/&gt;&lt;wsp:rsid wsp:val=&quot;00190930&quot;/&gt;&lt;wsp:rsid wsp:val=&quot;001953C7&quot;/&gt;&lt;wsp:rsid wsp:val=&quot;00196FA8&quot;/&gt;&lt;wsp:rsid wsp:val=&quot;001975D9&quot;/&gt;&lt;wsp:rsid wsp:val=&quot;00197931&quot;/&gt;&lt;wsp:rsid wsp:val=&quot;001A039D&quot;/&gt;&lt;wsp:rsid wsp:val=&quot;001A08AA&quot;/&gt;&lt;wsp:rsid wsp:val=&quot;001A13FC&quot;/&gt;&lt;wsp:rsid wsp:val=&quot;001A2CBC&quot;/&gt;&lt;wsp:rsid wsp:val=&quot;001A3120&quot;/&gt;&lt;wsp:rsid wsp:val=&quot;001A5C1B&quot;/&gt;&lt;wsp:rsid wsp:val=&quot;001B1A4E&quot;/&gt;&lt;wsp:rsid wsp:val=&quot;001B58DB&quot;/&gt;&lt;wsp:rsid wsp:val=&quot;001B63EE&quot;/&gt;&lt;wsp:rsid wsp:val=&quot;001C01FF&quot;/&gt;&lt;wsp:rsid wsp:val=&quot;001C5717&quot;/&gt;&lt;wsp:rsid wsp:val=&quot;001C6E35&quot;/&gt;&lt;wsp:rsid wsp:val=&quot;001C7965&quot;/&gt;&lt;wsp:rsid wsp:val=&quot;001D2394&quot;/&gt;&lt;wsp:rsid wsp:val=&quot;001D3527&quot;/&gt;&lt;wsp:rsid wsp:val=&quot;001D5368&quot;/&gt;&lt;wsp:rsid wsp:val=&quot;001D587A&quot;/&gt;&lt;wsp:rsid wsp:val=&quot;001D7B0B&quot;/&gt;&lt;wsp:rsid wsp:val=&quot;001E167D&quot;/&gt;&lt;wsp:rsid wsp:val=&quot;001E5987&quot;/&gt;&lt;wsp:rsid wsp:val=&quot;001E69BF&quot;/&gt;&lt;wsp:rsid wsp:val=&quot;001E6AA5&quot;/&gt;&lt;wsp:rsid wsp:val=&quot;001F05F7&quot;/&gt;&lt;wsp:rsid wsp:val=&quot;001F0ADA&quot;/&gt;&lt;wsp:rsid wsp:val=&quot;001F2566&quot;/&gt;&lt;wsp:rsid wsp:val=&quot;00206CC1&quot;/&gt;&lt;wsp:rsid wsp:val=&quot;00212373&quot;/&gt;&lt;wsp:rsid wsp:val=&quot;002138EA&quot;/&gt;&lt;wsp:rsid wsp:val=&quot;00214A2E&quot;/&gt;&lt;wsp:rsid wsp:val=&quot;00214FBD&quot;/&gt;&lt;wsp:rsid wsp:val=&quot;00217784&quot;/&gt;&lt;wsp:rsid wsp:val=&quot;00222897&quot;/&gt;&lt;wsp:rsid wsp:val=&quot;00223A57&quot;/&gt;&lt;wsp:rsid wsp:val=&quot;00224293&quot;/&gt;&lt;wsp:rsid wsp:val=&quot;00224942&quot;/&gt;&lt;wsp:rsid wsp:val=&quot;002254F3&quot;/&gt;&lt;wsp:rsid wsp:val=&quot;00230880&quot;/&gt;&lt;wsp:rsid wsp:val=&quot;002327F3&quot;/&gt;&lt;wsp:rsid wsp:val=&quot;00233109&quot;/&gt;&lt;wsp:rsid wsp:val=&quot;002344E5&quot;/&gt;&lt;wsp:rsid wsp:val=&quot;00234F3F&quot;/&gt;&lt;wsp:rsid wsp:val=&quot;00235394&quot;/&gt;&lt;wsp:rsid wsp:val=&quot;00237DAB&quot;/&gt;&lt;wsp:rsid wsp:val=&quot;00243042&quot;/&gt;&lt;wsp:rsid wsp:val=&quot;00245FD7&quot;/&gt;&lt;wsp:rsid wsp:val=&quot;00247DF8&quot;/&gt;&lt;wsp:rsid wsp:val=&quot;002507CE&quot;/&gt;&lt;wsp:rsid wsp:val=&quot;002532AE&quot;/&gt;&lt;wsp:rsid wsp:val=&quot;002537CA&quot;/&gt;&lt;wsp:rsid wsp:val=&quot;0025791A&quot;/&gt;&lt;wsp:rsid wsp:val=&quot;0026179F&quot;/&gt;&lt;wsp:rsid wsp:val=&quot;00262BAC&quot;/&gt;&lt;wsp:rsid wsp:val=&quot;002640E3&quot;/&gt;&lt;wsp:rsid wsp:val=&quot;00266010&quot;/&gt;&lt;wsp:rsid wsp:val=&quot;0026612A&quot;/&gt;&lt;wsp:rsid wsp:val=&quot;00272A4B&quot;/&gt;&lt;wsp:rsid wsp:val=&quot;00274E1A&quot;/&gt;&lt;wsp:rsid wsp:val=&quot;002820FC&quot;/&gt;&lt;wsp:rsid wsp:val=&quot;002821BF&quot;/&gt;&lt;wsp:rsid wsp:val=&quot;00282213&quot;/&gt;&lt;wsp:rsid wsp:val=&quot;002869C6&quot;/&gt;&lt;wsp:rsid wsp:val=&quot;00286C1B&quot;/&gt;&lt;wsp:rsid wsp:val=&quot;002902E4&quot;/&gt;&lt;wsp:rsid wsp:val=&quot;0029238F&quot;/&gt;&lt;wsp:rsid wsp:val=&quot;00294FEC&quot;/&gt;&lt;wsp:rsid wsp:val=&quot;00294FF6&quot;/&gt;&lt;wsp:rsid wsp:val=&quot;002959B9&quot;/&gt;&lt;wsp:rsid wsp:val=&quot;00297CC3&quot;/&gt;&lt;wsp:rsid wsp:val=&quot;002A33C8&quot;/&gt;&lt;wsp:rsid wsp:val=&quot;002A4543&quot;/&gt;&lt;wsp:rsid wsp:val=&quot;002A4C9B&quot;/&gt;&lt;wsp:rsid wsp:val=&quot;002A5BFA&quot;/&gt;&lt;wsp:rsid wsp:val=&quot;002A67EB&quot;/&gt;&lt;wsp:rsid wsp:val=&quot;002A78F7&quot;/&gt;&lt;wsp:rsid wsp:val=&quot;002A7BCE&quot;/&gt;&lt;wsp:rsid wsp:val=&quot;002B17E7&quot;/&gt;&lt;wsp:rsid wsp:val=&quot;002B335F&quot;/&gt;&lt;wsp:rsid wsp:val=&quot;002B75E5&quot;/&gt;&lt;wsp:rsid wsp:val=&quot;002C1C39&quot;/&gt;&lt;wsp:rsid wsp:val=&quot;002C2524&quot;/&gt;&lt;wsp:rsid wsp:val=&quot;002D31CF&quot;/&gt;&lt;wsp:rsid wsp:val=&quot;002D6079&quot;/&gt;&lt;wsp:rsid wsp:val=&quot;002D64E0&quot;/&gt;&lt;wsp:rsid wsp:val=&quot;002E34FB&quot;/&gt;&lt;wsp:rsid wsp:val=&quot;002E5958&quot;/&gt;&lt;wsp:rsid wsp:val=&quot;002F0290&quot;/&gt;&lt;wsp:rsid wsp:val=&quot;002F1BAA&quot;/&gt;&lt;wsp:rsid wsp:val=&quot;002F4093&quot;/&gt;&lt;wsp:rsid wsp:val=&quot;002F48F7&quot;/&gt;&lt;wsp:rsid wsp:val=&quot;002F6117&quot;/&gt;&lt;wsp:rsid wsp:val=&quot;002F642C&quot;/&gt;&lt;wsp:rsid wsp:val=&quot;002F7C27&quot;/&gt;&lt;wsp:rsid wsp:val=&quot;00304C55&quot;/&gt;&lt;wsp:rsid wsp:val=&quot;00307A1B&quot;/&gt;&lt;wsp:rsid wsp:val=&quot;00316865&quot;/&gt;&lt;wsp:rsid wsp:val=&quot;003216E4&quot;/&gt;&lt;wsp:rsid wsp:val=&quot;00321734&quot;/&gt;&lt;wsp:rsid wsp:val=&quot;00323019&quot;/&gt;&lt;wsp:rsid wsp:val=&quot;0032313E&quot;/&gt;&lt;wsp:rsid wsp:val=&quot;003238B7&quot;/&gt;&lt;wsp:rsid wsp:val=&quot;00324178&quot;/&gt;&lt;wsp:rsid wsp:val=&quot;00327D5D&quot;/&gt;&lt;wsp:rsid wsp:val=&quot;003328E9&quot;/&gt;&lt;wsp:rsid wsp:val=&quot;00334A65&quot;/&gt;&lt;wsp:rsid wsp:val=&quot;00336217&quot;/&gt;&lt;wsp:rsid wsp:val=&quot;003371FD&quot;/&gt;&lt;wsp:rsid wsp:val=&quot;0034383C&quot;/&gt;&lt;wsp:rsid wsp:val=&quot;00345B78&quot;/&gt;&lt;wsp:rsid wsp:val=&quot;003474C2&quot;/&gt;&lt;wsp:rsid wsp:val=&quot;00347844&quot;/&gt;&lt;wsp:rsid wsp:val=&quot;0035109F&quot;/&gt;&lt;wsp:rsid wsp:val=&quot;0035143C&quot;/&gt;&lt;wsp:rsid wsp:val=&quot;00352775&quot;/&gt;&lt;wsp:rsid wsp:val=&quot;003618D1&quot;/&gt;&lt;wsp:rsid wsp:val=&quot;00366A72&quot;/&gt;&lt;wsp:rsid wsp:val=&quot;00367271&quot;/&gt;&lt;wsp:rsid wsp:val=&quot;0036748E&quot;/&gt;&lt;wsp:rsid wsp:val=&quot;00367724&quot;/&gt;&lt;wsp:rsid wsp:val=&quot;00367ABB&quot;/&gt;&lt;wsp:rsid wsp:val=&quot;0038104C&quot;/&gt;&lt;wsp:rsid wsp:val=&quot;00382182&quot;/&gt;&lt;wsp:rsid wsp:val=&quot;00393F8F&quot;/&gt;&lt;wsp:rsid wsp:val=&quot;003A6A4A&quot;/&gt;&lt;wsp:rsid wsp:val=&quot;003B0DF6&quot;/&gt;&lt;wsp:rsid wsp:val=&quot;003B3D60&quot;/&gt;&lt;wsp:rsid wsp:val=&quot;003B5CBF&quot;/&gt;&lt;wsp:rsid wsp:val=&quot;003B7F82&quot;/&gt;&lt;wsp:rsid wsp:val=&quot;003C096F&quot;/&gt;&lt;wsp:rsid wsp:val=&quot;003C1687&quot;/&gt;&lt;wsp:rsid wsp:val=&quot;003C40E4&quot;/&gt;&lt;wsp:rsid wsp:val=&quot;003D3066&quot;/&gt;&lt;wsp:rsid wsp:val=&quot;003D4EC2&quot;/&gt;&lt;wsp:rsid wsp:val=&quot;003D540C&quot;/&gt;&lt;wsp:rsid wsp:val=&quot;003D55AB&quot;/&gt;&lt;wsp:rsid wsp:val=&quot;003D7669&quot;/&gt;&lt;wsp:rsid wsp:val=&quot;003E05A6&quot;/&gt;&lt;wsp:rsid wsp:val=&quot;003E0685&quot;/&gt;&lt;wsp:rsid wsp:val=&quot;003E3EEA&quot;/&gt;&lt;wsp:rsid wsp:val=&quot;003E41A9&quot;/&gt;&lt;wsp:rsid wsp:val=&quot;003E616A&quot;/&gt;&lt;wsp:rsid wsp:val=&quot;003E65ED&quot;/&gt;&lt;wsp:rsid wsp:val=&quot;003E684E&quot;/&gt;&lt;wsp:rsid wsp:val=&quot;003F1527&quot;/&gt;&lt;wsp:rsid wsp:val=&quot;003F19ED&quot;/&gt;&lt;wsp:rsid wsp:val=&quot;003F1CD1&quot;/&gt;&lt;wsp:rsid wsp:val=&quot;003F41F7&quot;/&gt;&lt;wsp:rsid wsp:val=&quot;003F5084&quot;/&gt;&lt;wsp:rsid wsp:val=&quot;003F7FFD&quot;/&gt;&lt;wsp:rsid wsp:val=&quot;00404B71&quot;/&gt;&lt;wsp:rsid wsp:val=&quot;00412382&quot;/&gt;&lt;wsp:rsid wsp:val=&quot;00412B52&quot;/&gt;&lt;wsp:rsid wsp:val=&quot;00413AAE&quot;/&gt;&lt;wsp:rsid wsp:val=&quot;004148E2&quot;/&gt;&lt;wsp:rsid wsp:val=&quot;0042187B&quot;/&gt;&lt;wsp:rsid wsp:val=&quot;00431641&quot;/&gt;&lt;wsp:rsid wsp:val=&quot;00432210&quot;/&gt;&lt;wsp:rsid wsp:val=&quot;00435463&quot;/&gt;&lt;wsp:rsid wsp:val=&quot;004354C3&quot;/&gt;&lt;wsp:rsid wsp:val=&quot;004414E6&quot;/&gt;&lt;wsp:rsid wsp:val=&quot;00444225&quot;/&gt;&lt;wsp:rsid wsp:val=&quot;0044436D&quot;/&gt;&lt;wsp:rsid wsp:val=&quot;00444736&quot;/&gt;&lt;wsp:rsid wsp:val=&quot;00447402&quot;/&gt;&lt;wsp:rsid wsp:val=&quot;00447EA8&quot;/&gt;&lt;wsp:rsid wsp:val=&quot;00450E7C&quot;/&gt;&lt;wsp:rsid wsp:val=&quot;0045280E&quot;/&gt;&lt;wsp:rsid wsp:val=&quot;0045281E&quot;/&gt;&lt;wsp:rsid wsp:val=&quot;00457DB7&quot;/&gt;&lt;wsp:rsid wsp:val=&quot;0046038B&quot;/&gt;&lt;wsp:rsid wsp:val=&quot;00461428&quot;/&gt;&lt;wsp:rsid wsp:val=&quot;0046574B&quot;/&gt;&lt;wsp:rsid wsp:val=&quot;00467C50&quot;/&gt;&lt;wsp:rsid wsp:val=&quot;00471409&quot;/&gt;&lt;wsp:rsid wsp:val=&quot;004714CE&quot;/&gt;&lt;wsp:rsid wsp:val=&quot;00471B09&quot;/&gt;&lt;wsp:rsid wsp:val=&quot;00477259&quot;/&gt;&lt;wsp:rsid wsp:val=&quot;00482160&quot;/&gt;&lt;wsp:rsid wsp:val=&quot;004854FF&quot;/&gt;&lt;wsp:rsid wsp:val=&quot;0048603E&quot;/&gt;&lt;wsp:rsid wsp:val=&quot;00486E7F&quot;/&gt;&lt;wsp:rsid wsp:val=&quot;004871B1&quot;/&gt;&lt;wsp:rsid wsp:val=&quot;00487921&quot;/&gt;&lt;wsp:rsid wsp:val=&quot;00491076&quot;/&gt;&lt;wsp:rsid wsp:val=&quot;00492150&quot;/&gt;&lt;wsp:rsid wsp:val=&quot;0049645A&quot;/&gt;&lt;wsp:rsid wsp:val=&quot;00497007&quot;/&gt;&lt;wsp:rsid wsp:val=&quot;004A17C7&quot;/&gt;&lt;wsp:rsid wsp:val=&quot;004A1D32&quot;/&gt;&lt;wsp:rsid wsp:val=&quot;004A4043&quot;/&gt;&lt;wsp:rsid wsp:val=&quot;004A444E&quot;/&gt;&lt;wsp:rsid wsp:val=&quot;004A5127&quot;/&gt;&lt;wsp:rsid wsp:val=&quot;004A68E3&quot;/&gt;&lt;wsp:rsid wsp:val=&quot;004B328A&quot;/&gt;&lt;wsp:rsid wsp:val=&quot;004B69AA&quot;/&gt;&lt;wsp:rsid wsp:val=&quot;004B7BCD&quot;/&gt;&lt;wsp:rsid wsp:val=&quot;004C15D1&quot;/&gt;&lt;wsp:rsid wsp:val=&quot;004C4A1A&quot;/&gt;&lt;wsp:rsid wsp:val=&quot;004C533A&quot;/&gt;&lt;wsp:rsid wsp:val=&quot;004D4B8D&quot;/&gt;&lt;wsp:rsid wsp:val=&quot;004D7187&quot;/&gt;&lt;wsp:rsid wsp:val=&quot;004E45DE&quot;/&gt;&lt;wsp:rsid wsp:val=&quot;004F3CAF&quot;/&gt;&lt;wsp:rsid wsp:val=&quot;004F7A3D&quot;/&gt;&lt;wsp:rsid wsp:val=&quot;00500C66&quot;/&gt;&lt;wsp:rsid wsp:val=&quot;00501F47&quot;/&gt;&lt;wsp:rsid wsp:val=&quot;00501FDC&quot;/&gt;&lt;wsp:rsid wsp:val=&quot;005027AE&quot;/&gt;&lt;wsp:rsid wsp:val=&quot;00503F34&quot;/&gt;&lt;wsp:rsid wsp:val=&quot;00505BFA&quot;/&gt;&lt;wsp:rsid wsp:val=&quot;00505D85&quot;/&gt;&lt;wsp:rsid wsp:val=&quot;0050735C&quot;/&gt;&lt;wsp:rsid wsp:val=&quot;00507AC3&quot;/&gt;&lt;wsp:rsid wsp:val=&quot;00517B99&quot;/&gt;&lt;wsp:rsid wsp:val=&quot;005209A0&quot;/&gt;&lt;wsp:rsid wsp:val=&quot;00520DE7&quot;/&gt;&lt;wsp:rsid wsp:val=&quot;005210BD&quot;/&gt;&lt;wsp:rsid wsp:val=&quot;00531A44&quot;/&gt;&lt;wsp:rsid wsp:val=&quot;00534221&quot;/&gt;&lt;wsp:rsid wsp:val=&quot;00545897&quot;/&gt;&lt;wsp:rsid wsp:val=&quot;00553525&quot;/&gt;&lt;wsp:rsid wsp:val=&quot;005537C0&quot;/&gt;&lt;wsp:rsid wsp:val=&quot;00553B35&quot;/&gt;&lt;wsp:rsid wsp:val=&quot;00555F2C&quot;/&gt;&lt;wsp:rsid wsp:val=&quot;005622F8&quot;/&gt;&lt;wsp:rsid wsp:val=&quot;005639F3&quot;/&gt;&lt;wsp:rsid wsp:val=&quot;005660E3&quot;/&gt;&lt;wsp:rsid wsp:val=&quot;00567868&quot;/&gt;&lt;wsp:rsid wsp:val=&quot;0057397D&quot;/&gt;&lt;wsp:rsid wsp:val=&quot;00574206&quot;/&gt;&lt;wsp:rsid wsp:val=&quot;0058072E&quot;/&gt;&lt;wsp:rsid wsp:val=&quot;00581C9E&quot;/&gt;&lt;wsp:rsid wsp:val=&quot;00583621&quot;/&gt;&lt;wsp:rsid wsp:val=&quot;0058606B&quot;/&gt;&lt;wsp:rsid wsp:val=&quot;00587469&quot;/&gt;&lt;wsp:rsid wsp:val=&quot;00593C68&quot;/&gt;&lt;wsp:rsid wsp:val=&quot;005970D8&quot;/&gt;&lt;wsp:rsid wsp:val=&quot;005A15BE&quot;/&gt;&lt;wsp:rsid wsp:val=&quot;005A2456&quot;/&gt;&lt;wsp:rsid wsp:val=&quot;005A2D22&quot;/&gt;&lt;wsp:rsid wsp:val=&quot;005B4CB6&quot;/&gt;&lt;wsp:rsid wsp:val=&quot;005B53EB&quot;/&gt;&lt;wsp:rsid wsp:val=&quot;005B5558&quot;/&gt;&lt;wsp:rsid wsp:val=&quot;005B68BF&quot;/&gt;&lt;wsp:rsid wsp:val=&quot;005B70B7&quot;/&gt;&lt;wsp:rsid wsp:val=&quot;005B76DB&quot;/&gt;&lt;wsp:rsid wsp:val=&quot;005C4761&quot;/&gt;&lt;wsp:rsid wsp:val=&quot;005C4A9B&quot;/&gt;&lt;wsp:rsid wsp:val=&quot;005C671B&quot;/&gt;&lt;wsp:rsid wsp:val=&quot;005C67B7&quot;/&gt;&lt;wsp:rsid wsp:val=&quot;005C6D0C&quot;/&gt;&lt;wsp:rsid wsp:val=&quot;005C74E6&quot;/&gt;&lt;wsp:rsid wsp:val=&quot;005D0E03&quot;/&gt;&lt;wsp:rsid wsp:val=&quot;005E04E5&quot;/&gt;&lt;wsp:rsid wsp:val=&quot;005E2956&quot;/&gt;&lt;wsp:rsid wsp:val=&quot;005E2FB1&quot;/&gt;&lt;wsp:rsid wsp:val=&quot;005E48DC&quot;/&gt;&lt;wsp:rsid wsp:val=&quot;005E5E04&quot;/&gt;&lt;wsp:rsid wsp:val=&quot;005E7245&quot;/&gt;&lt;wsp:rsid wsp:val=&quot;005F0769&quot;/&gt;&lt;wsp:rsid wsp:val=&quot;005F3DEC&quot;/&gt;&lt;wsp:rsid wsp:val=&quot;005F58A5&quot;/&gt;&lt;wsp:rsid wsp:val=&quot;005F6A4B&quot;/&gt;&lt;wsp:rsid wsp:val=&quot;005F761C&quot;/&gt;&lt;wsp:rsid wsp:val=&quot;0060221F&quot;/&gt;&lt;wsp:rsid wsp:val=&quot;006042A5&quot;/&gt;&lt;wsp:rsid wsp:val=&quot;00604369&quot;/&gt;&lt;wsp:rsid wsp:val=&quot;00605373&quot;/&gt;&lt;wsp:rsid wsp:val=&quot;00610A1D&quot;/&gt;&lt;wsp:rsid wsp:val=&quot;00615F19&quot;/&gt;&lt;wsp:rsid wsp:val=&quot;00616797&quot;/&gt;&lt;wsp:rsid wsp:val=&quot;00621AAC&quot;/&gt;&lt;wsp:rsid wsp:val=&quot;00621CCF&quot;/&gt;&lt;wsp:rsid wsp:val=&quot;00621FA7&quot;/&gt;&lt;wsp:rsid wsp:val=&quot;006237EA&quot;/&gt;&lt;wsp:rsid wsp:val=&quot;00624501&quot;/&gt;&lt;wsp:rsid wsp:val=&quot;0062699A&quot;/&gt;&lt;wsp:rsid wsp:val=&quot;00626C4C&quot;/&gt;&lt;wsp:rsid wsp:val=&quot;006304E5&quot;/&gt;&lt;wsp:rsid wsp:val=&quot;0063177B&quot;/&gt;&lt;wsp:rsid wsp:val=&quot;00632EB6&quot;/&gt;&lt;wsp:rsid wsp:val=&quot;006338A1&quot;/&gt;&lt;wsp:rsid wsp:val=&quot;00635F95&quot;/&gt;&lt;wsp:rsid wsp:val=&quot;00636F56&quot;/&gt;&lt;wsp:rsid wsp:val=&quot;006477F3&quot;/&gt;&lt;wsp:rsid wsp:val=&quot;006528DD&quot;/&gt;&lt;wsp:rsid wsp:val=&quot;0065383A&quot;/&gt;&lt;wsp:rsid wsp:val=&quot;00655257&quot;/&gt;&lt;wsp:rsid wsp:val=&quot;0065696D&quot;/&gt;&lt;wsp:rsid wsp:val=&quot;006577D0&quot;/&gt;&lt;wsp:rsid wsp:val=&quot;0065784D&quot;/&gt;&lt;wsp:rsid wsp:val=&quot;00657BCA&quot;/&gt;&lt;wsp:rsid wsp:val=&quot;00657FDD&quot;/&gt;&lt;wsp:rsid wsp:val=&quot;00660DFA&quot;/&gt;&lt;wsp:rsid wsp:val=&quot;0066114A&quot;/&gt;&lt;wsp:rsid wsp:val=&quot;006635B5&quot;/&gt;&lt;wsp:rsid wsp:val=&quot;00663F10&quot;/&gt;&lt;wsp:rsid wsp:val=&quot;006662DF&quot;/&gt;&lt;wsp:rsid wsp:val=&quot;00666CDF&quot;/&gt;&lt;wsp:rsid wsp:val=&quot;006714EC&quot;/&gt;&lt;wsp:rsid wsp:val=&quot;006762EB&quot;/&gt;&lt;wsp:rsid wsp:val=&quot;00680537&quot;/&gt;&lt;wsp:rsid wsp:val=&quot;00680EC6&quot;/&gt;&lt;wsp:rsid wsp:val=&quot;00680FBA&quot;/&gt;&lt;wsp:rsid wsp:val=&quot;00681361&quot;/&gt;&lt;wsp:rsid wsp:val=&quot;006842A6&quot;/&gt;&lt;wsp:rsid wsp:val=&quot;0069011C&quot;/&gt;&lt;wsp:rsid wsp:val=&quot;00690D3B&quot;/&gt;&lt;wsp:rsid wsp:val=&quot;006A2F73&quot;/&gt;&lt;wsp:rsid wsp:val=&quot;006A6BA9&quot;/&gt;&lt;wsp:rsid wsp:val=&quot;006B222C&quot;/&gt;&lt;wsp:rsid wsp:val=&quot;006B6C06&quot;/&gt;&lt;wsp:rsid wsp:val=&quot;006C04C2&quot;/&gt;&lt;wsp:rsid wsp:val=&quot;006C0938&quot;/&gt;&lt;wsp:rsid wsp:val=&quot;006C255C&quot;/&gt;&lt;wsp:rsid wsp:val=&quot;006C32C2&quot;/&gt;&lt;wsp:rsid wsp:val=&quot;006D3800&quot;/&gt;&lt;wsp:rsid wsp:val=&quot;006E2620&quot;/&gt;&lt;wsp:rsid wsp:val=&quot;006E487B&quot;/&gt;&lt;wsp:rsid wsp:val=&quot;006F143E&quot;/&gt;&lt;wsp:rsid wsp:val=&quot;006F2DFD&quot;/&gt;&lt;wsp:rsid wsp:val=&quot;006F68F3&quot;/&gt;&lt;wsp:rsid wsp:val=&quot;006F6EA4&quot;/&gt;&lt;wsp:rsid wsp:val=&quot;007047D8&quot;/&gt;&lt;wsp:rsid wsp:val=&quot;0070646B&quot;/&gt;&lt;wsp:rsid wsp:val=&quot;00711277&quot;/&gt;&lt;wsp:rsid wsp:val=&quot;0071145E&quot;/&gt;&lt;wsp:rsid wsp:val=&quot;00711C49&quot;/&gt;&lt;wsp:rsid wsp:val=&quot;00713326&quot;/&gt;&lt;wsp:rsid wsp:val=&quot;00714A30&quot;/&gt;&lt;wsp:rsid wsp:val=&quot;007205A9&quot;/&gt;&lt;wsp:rsid wsp:val=&quot;0072073B&quot;/&gt;&lt;wsp:rsid wsp:val=&quot;00720F89&quot;/&gt;&lt;wsp:rsid wsp:val=&quot;00721A9D&quot;/&gt;&lt;wsp:rsid wsp:val=&quot;00730523&quot;/&gt;&lt;wsp:rsid wsp:val=&quot;007305E6&quot;/&gt;&lt;wsp:rsid wsp:val=&quot;007348C1&quot;/&gt;&lt;wsp:rsid wsp:val=&quot;007370EE&quot;/&gt;&lt;wsp:rsid wsp:val=&quot;0074055B&quot;/&gt;&lt;wsp:rsid wsp:val=&quot;007406C7&quot;/&gt;&lt;wsp:rsid wsp:val=&quot;0074418F&quot;/&gt;&lt;wsp:rsid wsp:val=&quot;007515B9&quot;/&gt;&lt;wsp:rsid wsp:val=&quot;00752F02&quot;/&gt;&lt;wsp:rsid wsp:val=&quot;00753D55&quot;/&gt;&lt;wsp:rsid wsp:val=&quot;00754381&quot;/&gt;&lt;wsp:rsid wsp:val=&quot;00754E5F&quot;/&gt;&lt;wsp:rsid wsp:val=&quot;00755F7B&quot;/&gt;&lt;wsp:rsid wsp:val=&quot;0076271C&quot;/&gt;&lt;wsp:rsid wsp:val=&quot;00762EA0&quot;/&gt;&lt;wsp:rsid wsp:val=&quot;007639FA&quot;/&gt;&lt;wsp:rsid wsp:val=&quot;007651DB&quot;/&gt;&lt;wsp:rsid wsp:val=&quot;007655BB&quot;/&gt;&lt;wsp:rsid wsp:val=&quot;00765791&quot;/&gt;&lt;wsp:rsid wsp:val=&quot;007671ED&quot;/&gt;&lt;wsp:rsid wsp:val=&quot;00770343&quot;/&gt;&lt;wsp:rsid wsp:val=&quot;0077075B&quot;/&gt;&lt;wsp:rsid wsp:val=&quot;00770E0B&quot;/&gt;&lt;wsp:rsid wsp:val=&quot;007712DE&quot;/&gt;&lt;wsp:rsid wsp:val=&quot;00772DF1&quot;/&gt;&lt;wsp:rsid wsp:val=&quot;007734F5&quot;/&gt;&lt;wsp:rsid wsp:val=&quot;00776275&quot;/&gt;&lt;wsp:rsid wsp:val=&quot;00776ED2&quot;/&gt;&lt;wsp:rsid wsp:val=&quot;00780AC6&quot;/&gt;&lt;wsp:rsid wsp:val=&quot;007816CC&quot;/&gt;&lt;wsp:rsid wsp:val=&quot;0078757C&quot;/&gt;&lt;wsp:rsid wsp:val=&quot;00790EB6&quot;/&gt;&lt;wsp:rsid wsp:val=&quot;0079253F&quot;/&gt;&lt;wsp:rsid wsp:val=&quot;00792E3A&quot;/&gt;&lt;wsp:rsid wsp:val=&quot;0079652A&quot;/&gt;&lt;wsp:rsid wsp:val=&quot;007978BF&quot;/&gt;&lt;wsp:rsid wsp:val=&quot;007A4FEE&quot;/&gt;&lt;wsp:rsid wsp:val=&quot;007A6746&quot;/&gt;&lt;wsp:rsid wsp:val=&quot;007B0C5D&quot;/&gt;&lt;wsp:rsid wsp:val=&quot;007B18BF&quot;/&gt;&lt;wsp:rsid wsp:val=&quot;007B2DFF&quot;/&gt;&lt;wsp:rsid wsp:val=&quot;007B567C&quot;/&gt;&lt;wsp:rsid wsp:val=&quot;007C4D80&quot;/&gt;&lt;wsp:rsid wsp:val=&quot;007C5267&quot;/&gt;&lt;wsp:rsid wsp:val=&quot;007C6775&quot;/&gt;&lt;wsp:rsid wsp:val=&quot;007D0871&quot;/&gt;&lt;wsp:rsid wsp:val=&quot;007D1B3C&quot;/&gt;&lt;wsp:rsid wsp:val=&quot;007D1EA2&quot;/&gt;&lt;wsp:rsid wsp:val=&quot;007D4925&quot;/&gt;&lt;wsp:rsid wsp:val=&quot;007D4B1D&quot;/&gt;&lt;wsp:rsid wsp:val=&quot;007D6BD0&quot;/&gt;&lt;wsp:rsid wsp:val=&quot;007D6D2F&quot;/&gt;&lt;wsp:rsid wsp:val=&quot;007E2D1A&quot;/&gt;&lt;wsp:rsid wsp:val=&quot;007E42BD&quot;/&gt;&lt;wsp:rsid wsp:val=&quot;007E47EC&quot;/&gt;&lt;wsp:rsid wsp:val=&quot;007E72B1&quot;/&gt;&lt;wsp:rsid wsp:val=&quot;007F03CA&quot;/&gt;&lt;wsp:rsid wsp:val=&quot;007F0E1E&quot;/&gt;&lt;wsp:rsid wsp:val=&quot;007F1F60&quot;/&gt;&lt;wsp:rsid wsp:val=&quot;007F5FD2&quot;/&gt;&lt;wsp:rsid wsp:val=&quot;007F62EA&quot;/&gt;&lt;wsp:rsid wsp:val=&quot;007F6DDA&quot;/&gt;&lt;wsp:rsid wsp:val=&quot;007F713E&quot;/&gt;&lt;wsp:rsid wsp:val=&quot;007F7EDB&quot;/&gt;&lt;wsp:rsid wsp:val=&quot;008001AA&quot;/&gt;&lt;wsp:rsid wsp:val=&quot;008001F7&quot;/&gt;&lt;wsp:rsid wsp:val=&quot;0080715E&quot;/&gt;&lt;wsp:rsid wsp:val=&quot;00811683&quot;/&gt;&lt;wsp:rsid wsp:val=&quot;0081273D&quot;/&gt;&lt;wsp:rsid wsp:val=&quot;00812C38&quot;/&gt;&lt;wsp:rsid wsp:val=&quot;008200FF&quot;/&gt;&lt;wsp:rsid wsp:val=&quot;00820C1A&quot;/&gt;&lt;wsp:rsid wsp:val=&quot;00820D10&quot;/&gt;&lt;wsp:rsid wsp:val=&quot;008238CA&quot;/&gt;&lt;wsp:rsid wsp:val=&quot;00823F94&quot;/&gt;&lt;wsp:rsid wsp:val=&quot;00832A10&quot;/&gt;&lt;wsp:rsid wsp:val=&quot;00833E08&quot;/&gt;&lt;wsp:rsid wsp:val=&quot;00835223&quot;/&gt;&lt;wsp:rsid wsp:val=&quot;00835543&quot;/&gt;&lt;wsp:rsid wsp:val=&quot;008411A3&quot;/&gt;&lt;wsp:rsid wsp:val=&quot;008445B0&quot;/&gt;&lt;wsp:rsid wsp:val=&quot;00846AAF&quot;/&gt;&lt;wsp:rsid wsp:val=&quot;008503E5&quot;/&gt;&lt;wsp:rsid wsp:val=&quot;00854FAF&quot;/&gt;&lt;wsp:rsid wsp:val=&quot;0085522F&quot;/&gt;&lt;wsp:rsid wsp:val=&quot;0085523F&quot;/&gt;&lt;wsp:rsid wsp:val=&quot;00856516&quot;/&gt;&lt;wsp:rsid wsp:val=&quot;008603F6&quot;/&gt;&lt;wsp:rsid wsp:val=&quot;008611F3&quot;/&gt;&lt;wsp:rsid wsp:val=&quot;0087312D&quot;/&gt;&lt;wsp:rsid wsp:val=&quot;00873AAC&quot;/&gt;&lt;wsp:rsid wsp:val=&quot;008757AB&quot;/&gt;&lt;wsp:rsid wsp:val=&quot;00877F40&quot;/&gt;&lt;wsp:rsid wsp:val=&quot;00880A99&quot;/&gt;&lt;wsp:rsid wsp:val=&quot;00882F78&quot;/&gt;&lt;wsp:rsid wsp:val=&quot;00885674&quot;/&gt;&lt;wsp:rsid wsp:val=&quot;00887794&quot;/&gt;&lt;wsp:rsid wsp:val=&quot;00887FD4&quot;/&gt;&lt;wsp:rsid wsp:val=&quot;0089023C&quot;/&gt;&lt;wsp:rsid wsp:val=&quot;008915AF&quot;/&gt;&lt;wsp:rsid wsp:val=&quot;00892D8D&quot;/&gt;&lt;wsp:rsid wsp:val=&quot;0089368D&quot;/&gt;&lt;wsp:rsid wsp:val=&quot;0089398F&quot;/&gt;&lt;wsp:rsid wsp:val=&quot;0089601E&quot;/&gt;&lt;wsp:rsid wsp:val=&quot;00896A75&quot;/&gt;&lt;wsp:rsid wsp:val=&quot;008A5CAD&quot;/&gt;&lt;wsp:rsid wsp:val=&quot;008A7EEA&quot;/&gt;&lt;wsp:rsid wsp:val=&quot;008B085B&quot;/&gt;&lt;wsp:rsid wsp:val=&quot;008B0C0F&quot;/&gt;&lt;wsp:rsid wsp:val=&quot;008B37B8&quot;/&gt;&lt;wsp:rsid wsp:val=&quot;008B4E87&quot;/&gt;&lt;wsp:rsid wsp:val=&quot;008B59D3&quot;/&gt;&lt;wsp:rsid wsp:val=&quot;008B6C7D&quot;/&gt;&lt;wsp:rsid wsp:val=&quot;008B6F22&quot;/&gt;&lt;wsp:rsid wsp:val=&quot;008C085D&quot;/&gt;&lt;wsp:rsid wsp:val=&quot;008C60E9&quot;/&gt;&lt;wsp:rsid wsp:val=&quot;008D19BC&quot;/&gt;&lt;wsp:rsid wsp:val=&quot;008D263B&quot;/&gt;&lt;wsp:rsid wsp:val=&quot;008D61F2&quot;/&gt;&lt;wsp:rsid wsp:val=&quot;008E21DB&quot;/&gt;&lt;wsp:rsid wsp:val=&quot;008E2467&quot;/&gt;&lt;wsp:rsid wsp:val=&quot;008E6AED&quot;/&gt;&lt;wsp:rsid wsp:val=&quot;008E7CD5&quot;/&gt;&lt;wsp:rsid wsp:val=&quot;008F07D2&quot;/&gt;&lt;wsp:rsid wsp:val=&quot;008F1BC5&quot;/&gt;&lt;wsp:rsid wsp:val=&quot;008F3D66&quot;/&gt;&lt;wsp:rsid wsp:val=&quot;009015B0&quot;/&gt;&lt;wsp:rsid wsp:val=&quot;00901985&quot;/&gt;&lt;wsp:rsid wsp:val=&quot;00903BE7&quot;/&gt;&lt;wsp:rsid wsp:val=&quot;009043B8&quot;/&gt;&lt;wsp:rsid wsp:val=&quot;00914EBC&quot;/&gt;&lt;wsp:rsid wsp:val=&quot;00915E36&quot;/&gt;&lt;wsp:rsid wsp:val=&quot;009176F2&quot;/&gt;&lt;wsp:rsid wsp:val=&quot;009208D8&quot;/&gt;&lt;wsp:rsid wsp:val=&quot;00920CFB&quot;/&gt;&lt;wsp:rsid wsp:val=&quot;00921AB8&quot;/&gt;&lt;wsp:rsid wsp:val=&quot;00924015&quot;/&gt;&lt;wsp:rsid wsp:val=&quot;00924054&quot;/&gt;&lt;wsp:rsid wsp:val=&quot;00924807&quot;/&gt;&lt;wsp:rsid wsp:val=&quot;00926DA5&quot;/&gt;&lt;wsp:rsid wsp:val=&quot;00930F45&quot;/&gt;&lt;wsp:rsid wsp:val=&quot;00933719&quot;/&gt;&lt;wsp:rsid wsp:val=&quot;00933DAD&quot;/&gt;&lt;wsp:rsid wsp:val=&quot;00934D30&quot;/&gt;&lt;wsp:rsid wsp:val=&quot;0093580A&quot;/&gt;&lt;wsp:rsid wsp:val=&quot;009373A1&quot;/&gt;&lt;wsp:rsid wsp:val=&quot;00941613&quot;/&gt;&lt;wsp:rsid wsp:val=&quot;00942809&quot;/&gt;&lt;wsp:rsid wsp:val=&quot;009441E8&quot;/&gt;&lt;wsp:rsid wsp:val=&quot;00946831&quot;/&gt;&lt;wsp:rsid wsp:val=&quot;00950A3C&quot;/&gt;&lt;wsp:rsid wsp:val=&quot;0095241D&quot;/&gt;&lt;wsp:rsid wsp:val=&quot;0095350F&quot;/&gt;&lt;wsp:rsid wsp:val=&quot;0095613D&quot;/&gt;&lt;wsp:rsid wsp:val=&quot;00963B92&quot;/&gt;&lt;wsp:rsid wsp:val=&quot;00963FB9&quot;/&gt;&lt;wsp:rsid wsp:val=&quot;0096466E&quot;/&gt;&lt;wsp:rsid wsp:val=&quot;00965365&quot;/&gt;&lt;wsp:rsid wsp:val=&quot;00967BE9&quot;/&gt;&lt;wsp:rsid wsp:val=&quot;0097029D&quot;/&gt;&lt;wsp:rsid wsp:val=&quot;00972459&quot;/&gt;&lt;wsp:rsid wsp:val=&quot;009730F2&quot;/&gt;&lt;wsp:rsid wsp:val=&quot;00973D61&quot;/&gt;&lt;wsp:rsid wsp:val=&quot;00974A9E&quot;/&gt;&lt;wsp:rsid wsp:val=&quot;0097741A&quot;/&gt;&lt;wsp:rsid wsp:val=&quot;009774AB&quot;/&gt;&lt;wsp:rsid wsp:val=&quot;009809E5&quot;/&gt;&lt;wsp:rsid wsp:val=&quot;00981E30&quot;/&gt;&lt;wsp:rsid wsp:val=&quot;00983910&quot;/&gt;&lt;wsp:rsid wsp:val=&quot;009842B9&quot;/&gt;&lt;wsp:rsid wsp:val=&quot;0098596B&quot;/&gt;&lt;wsp:rsid wsp:val=&quot;00986208&quot;/&gt;&lt;wsp:rsid wsp:val=&quot;00987A3C&quot;/&gt;&lt;wsp:rsid wsp:val=&quot;009906D6&quot;/&gt;&lt;wsp:rsid wsp:val=&quot;00990F5B&quot;/&gt;&lt;wsp:rsid wsp:val=&quot;00991132&quot;/&gt;&lt;wsp:rsid wsp:val=&quot;009931F8&quot;/&gt;&lt;wsp:rsid wsp:val=&quot;009934B7&quot;/&gt;&lt;wsp:rsid wsp:val=&quot;009942DA&quot;/&gt;&lt;wsp:rsid wsp:val=&quot;00995064&quot;/&gt;&lt;wsp:rsid wsp:val=&quot;00996015&quot;/&gt;&lt;wsp:rsid wsp:val=&quot;0099766D&quot;/&gt;&lt;wsp:rsid wsp:val=&quot;009A24ED&quot;/&gt;&lt;wsp:rsid wsp:val=&quot;009A2B76&quot;/&gt;&lt;wsp:rsid wsp:val=&quot;009A62CF&quot;/&gt;&lt;wsp:rsid wsp:val=&quot;009A6849&quot;/&gt;&lt;wsp:rsid wsp:val=&quot;009B38C8&quot;/&gt;&lt;wsp:rsid wsp:val=&quot;009B50CE&quot;/&gt;&lt;wsp:rsid wsp:val=&quot;009C0727&quot;/&gt;&lt;wsp:rsid wsp:val=&quot;009C0A8D&quot;/&gt;&lt;wsp:rsid wsp:val=&quot;009C43CC&quot;/&gt;&lt;wsp:rsid wsp:val=&quot;009C659F&quot;/&gt;&lt;wsp:rsid wsp:val=&quot;009C6C99&quot;/&gt;&lt;wsp:rsid wsp:val=&quot;009C6F2F&quot;/&gt;&lt;wsp:rsid wsp:val=&quot;009D3804&quot;/&gt;&lt;wsp:rsid wsp:val=&quot;009D3B9B&quot;/&gt;&lt;wsp:rsid wsp:val=&quot;009D5F72&quot;/&gt;&lt;wsp:rsid wsp:val=&quot;009D604B&quot;/&gt;&lt;wsp:rsid wsp:val=&quot;009D6D84&quot;/&gt;&lt;wsp:rsid wsp:val=&quot;009D76DD&quot;/&gt;&lt;wsp:rsid wsp:val=&quot;009D7897&quot;/&gt;&lt;wsp:rsid wsp:val=&quot;009E03D3&quot;/&gt;&lt;wsp:rsid wsp:val=&quot;009E09D4&quot;/&gt;&lt;wsp:rsid wsp:val=&quot;009E0DE3&quot;/&gt;&lt;wsp:rsid wsp:val=&quot;009E535B&quot;/&gt;&lt;wsp:rsid wsp:val=&quot;009E7135&quot;/&gt;&lt;wsp:rsid wsp:val=&quot;009E7BBE&quot;/&gt;&lt;wsp:rsid wsp:val=&quot;009F2A3D&quot;/&gt;&lt;wsp:rsid wsp:val=&quot;009F4563&quot;/&gt;&lt;wsp:rsid wsp:val=&quot;009F598D&quot;/&gt;&lt;wsp:rsid wsp:val=&quot;009F63E4&quot;/&gt;&lt;wsp:rsid wsp:val=&quot;009F6C7A&quot;/&gt;&lt;wsp:rsid wsp:val=&quot;00A00C16&quot;/&gt;&lt;wsp:rsid wsp:val=&quot;00A0193B&quot;/&gt;&lt;wsp:rsid wsp:val=&quot;00A02137&quot;/&gt;&lt;wsp:rsid wsp:val=&quot;00A035CF&quot;/&gt;&lt;wsp:rsid wsp:val=&quot;00A05CFB&quot;/&gt;&lt;wsp:rsid wsp:val=&quot;00A06F9A&quot;/&gt;&lt;wsp:rsid wsp:val=&quot;00A10964&quot;/&gt;&lt;wsp:rsid wsp:val=&quot;00A128C3&quot;/&gt;&lt;wsp:rsid wsp:val=&quot;00A13732&quot;/&gt;&lt;wsp:rsid wsp:val=&quot;00A14948&quot;/&gt;&lt;wsp:rsid wsp:val=&quot;00A172AC&quot;/&gt;&lt;wsp:rsid wsp:val=&quot;00A174B9&quot;/&gt;&lt;wsp:rsid wsp:val=&quot;00A17573&quot;/&gt;&lt;wsp:rsid wsp:val=&quot;00A215DB&quot;/&gt;&lt;wsp:rsid wsp:val=&quot;00A241A0&quot;/&gt;&lt;wsp:rsid wsp:val=&quot;00A248E8&quot;/&gt;&lt;wsp:rsid wsp:val=&quot;00A27D6A&quot;/&gt;&lt;wsp:rsid wsp:val=&quot;00A30A88&quot;/&gt;&lt;wsp:rsid wsp:val=&quot;00A31AC8&quot;/&gt;&lt;wsp:rsid wsp:val=&quot;00A3469C&quot;/&gt;&lt;wsp:rsid wsp:val=&quot;00A37C8E&quot;/&gt;&lt;wsp:rsid wsp:val=&quot;00A40AD6&quot;/&gt;&lt;wsp:rsid wsp:val=&quot;00A4536F&quot;/&gt;&lt;wsp:rsid wsp:val=&quot;00A45F66&quot;/&gt;&lt;wsp:rsid wsp:val=&quot;00A5103B&quot;/&gt;&lt;wsp:rsid wsp:val=&quot;00A528A1&quot;/&gt;&lt;wsp:rsid wsp:val=&quot;00A55857&quot;/&gt;&lt;wsp:rsid wsp:val=&quot;00A56830&quot;/&gt;&lt;wsp:rsid wsp:val=&quot;00A57ABA&quot;/&gt;&lt;wsp:rsid wsp:val=&quot;00A61CEE&quot;/&gt;&lt;wsp:rsid wsp:val=&quot;00A674A9&quot;/&gt;&lt;wsp:rsid wsp:val=&quot;00A72455&quot;/&gt;&lt;wsp:rsid wsp:val=&quot;00A72864&quot;/&gt;&lt;wsp:rsid wsp:val=&quot;00A7388D&quot;/&gt;&lt;wsp:rsid wsp:val=&quot;00A746C3&quot;/&gt;&lt;wsp:rsid wsp:val=&quot;00A75048&quot;/&gt;&lt;wsp:rsid wsp:val=&quot;00A81B15&quot;/&gt;&lt;wsp:rsid wsp:val=&quot;00A84FB8&quot;/&gt;&lt;wsp:rsid wsp:val=&quot;00A851EA&quot;/&gt;&lt;wsp:rsid wsp:val=&quot;00A85985&quot;/&gt;&lt;wsp:rsid wsp:val=&quot;00A85DBC&quot;/&gt;&lt;wsp:rsid wsp:val=&quot;00A85E47&quot;/&gt;&lt;wsp:rsid wsp:val=&quot;00AA1AD7&quot;/&gt;&lt;wsp:rsid wsp:val=&quot;00AB0039&quot;/&gt;&lt;wsp:rsid wsp:val=&quot;00AB3F85&quot;/&gt;&lt;wsp:rsid wsp:val=&quot;00AB4CEE&quot;/&gt;&lt;wsp:rsid wsp:val=&quot;00AB6123&quot;/&gt;&lt;wsp:rsid wsp:val=&quot;00AB6669&quot;/&gt;&lt;wsp:rsid wsp:val=&quot;00AC1377&quot;/&gt;&lt;wsp:rsid wsp:val=&quot;00AC38CD&quot;/&gt;&lt;wsp:rsid wsp:val=&quot;00AC38F0&quot;/&gt;&lt;wsp:rsid wsp:val=&quot;00AC511E&quot;/&gt;&lt;wsp:rsid wsp:val=&quot;00AD6912&quot;/&gt;&lt;wsp:rsid wsp:val=&quot;00AE1F52&quot;/&gt;&lt;wsp:rsid wsp:val=&quot;00AE680C&quot;/&gt;&lt;wsp:rsid wsp:val=&quot;00AF44BA&quot;/&gt;&lt;wsp:rsid wsp:val=&quot;00AF4CEC&quot;/&gt;&lt;wsp:rsid wsp:val=&quot;00AF58E8&quot;/&gt;&lt;wsp:rsid wsp:val=&quot;00B00E8A&quot;/&gt;&lt;wsp:rsid wsp:val=&quot;00B02363&quot;/&gt;&lt;wsp:rsid wsp:val=&quot;00B036FE&quot;/&gt;&lt;wsp:rsid wsp:val=&quot;00B039D7&quot;/&gt;&lt;wsp:rsid wsp:val=&quot;00B0534B&quot;/&gt;&lt;wsp:rsid wsp:val=&quot;00B05D40&quot;/&gt;&lt;wsp:rsid wsp:val=&quot;00B07323&quot;/&gt;&lt;wsp:rsid wsp:val=&quot;00B07429&quot;/&gt;&lt;wsp:rsid wsp:val=&quot;00B10AA2&quot;/&gt;&lt;wsp:rsid wsp:val=&quot;00B10AA7&quot;/&gt;&lt;wsp:rsid wsp:val=&quot;00B11846&quot;/&gt;&lt;wsp:rsid wsp:val=&quot;00B12661&quot;/&gt;&lt;wsp:rsid wsp:val=&quot;00B14C7C&quot;/&gt;&lt;wsp:rsid wsp:val=&quot;00B159E6&quot;/&gt;&lt;wsp:rsid wsp:val=&quot;00B20BD8&quot;/&gt;&lt;wsp:rsid wsp:val=&quot;00B22D71&quot;/&gt;&lt;wsp:rsid wsp:val=&quot;00B23490&quot;/&gt;&lt;wsp:rsid wsp:val=&quot;00B256DB&quot;/&gt;&lt;wsp:rsid wsp:val=&quot;00B25CD4&quot;/&gt;&lt;wsp:rsid wsp:val=&quot;00B27A32&quot;/&gt;&lt;wsp:rsid wsp:val=&quot;00B32CD3&quot;/&gt;&lt;wsp:rsid wsp:val=&quot;00B3453D&quot;/&gt;&lt;wsp:rsid wsp:val=&quot;00B35098&quot;/&gt;&lt;wsp:rsid wsp:val=&quot;00B42355&quot;/&gt;&lt;wsp:rsid wsp:val=&quot;00B44A58&quot;/&gt;&lt;wsp:rsid wsp:val=&quot;00B45202&quot;/&gt;&lt;wsp:rsid wsp:val=&quot;00B47439&quot;/&gt;&lt;wsp:rsid wsp:val=&quot;00B51B0F&quot;/&gt;&lt;wsp:rsid wsp:val=&quot;00B5286A&quot;/&gt;&lt;wsp:rsid wsp:val=&quot;00B53D53&quot;/&gt;&lt;wsp:rsid wsp:val=&quot;00B55EEE&quot;/&gt;&lt;wsp:rsid wsp:val=&quot;00B606F6&quot;/&gt;&lt;wsp:rsid wsp:val=&quot;00B6121D&quot;/&gt;&lt;wsp:rsid wsp:val=&quot;00B626A5&quot;/&gt;&lt;wsp:rsid wsp:val=&quot;00B63333&quot;/&gt;&lt;wsp:rsid wsp:val=&quot;00B65D76&quot;/&gt;&lt;wsp:rsid wsp:val=&quot;00B672ED&quot;/&gt;&lt;wsp:rsid wsp:val=&quot;00B6782E&quot;/&gt;&lt;wsp:rsid wsp:val=&quot;00B67A4C&quot;/&gt;&lt;wsp:rsid wsp:val=&quot;00B70093&quot;/&gt;&lt;wsp:rsid wsp:val=&quot;00B70A2D&quot;/&gt;&lt;wsp:rsid wsp:val=&quot;00B71D58&quot;/&gt;&lt;wsp:rsid wsp:val=&quot;00B7405E&quot;/&gt;&lt;wsp:rsid wsp:val=&quot;00B80FF4&quot;/&gt;&lt;wsp:rsid wsp:val=&quot;00B819E3&quot;/&gt;&lt;wsp:rsid wsp:val=&quot;00B81BF1&quot;/&gt;&lt;wsp:rsid wsp:val=&quot;00B83FC7&quot;/&gt;&lt;wsp:rsid wsp:val=&quot;00B8446C&quot;/&gt;&lt;wsp:rsid wsp:val=&quot;00B85031&quot;/&gt;&lt;wsp:rsid wsp:val=&quot;00B8647F&quot;/&gt;&lt;wsp:rsid wsp:val=&quot;00B86968&quot;/&gt;&lt;wsp:rsid wsp:val=&quot;00B91446&quot;/&gt;&lt;wsp:rsid wsp:val=&quot;00B916D0&quot;/&gt;&lt;wsp:rsid wsp:val=&quot;00B938D4&quot;/&gt;&lt;wsp:rsid wsp:val=&quot;00B951A7&quot;/&gt;&lt;wsp:rsid wsp:val=&quot;00B95828&quot;/&gt;&lt;wsp:rsid wsp:val=&quot;00BA0B1B&quot;/&gt;&lt;wsp:rsid wsp:val=&quot;00BA3249&quot;/&gt;&lt;wsp:rsid wsp:val=&quot;00BA3A85&quot;/&gt;&lt;wsp:rsid wsp:val=&quot;00BB3EBC&quot;/&gt;&lt;wsp:rsid wsp:val=&quot;00BB6D58&quot;/&gt;&lt;wsp:rsid wsp:val=&quot;00BC1C3B&quot;/&gt;&lt;wsp:rsid wsp:val=&quot;00BC37FF&quot;/&gt;&lt;wsp:rsid wsp:val=&quot;00BC4B42&quot;/&gt;&lt;wsp:rsid wsp:val=&quot;00BC4D89&quot;/&gt;&lt;wsp:rsid wsp:val=&quot;00BC613C&quot;/&gt;&lt;wsp:rsid wsp:val=&quot;00BE38D0&quot;/&gt;&lt;wsp:rsid wsp:val=&quot;00BE3FEF&quot;/&gt;&lt;wsp:rsid wsp:val=&quot;00BE52F9&quot;/&gt;&lt;wsp:rsid wsp:val=&quot;00BF18C9&quot;/&gt;&lt;wsp:rsid wsp:val=&quot;00BF19FD&quot;/&gt;&lt;wsp:rsid wsp:val=&quot;00BF301F&quot;/&gt;&lt;wsp:rsid wsp:val=&quot;00BF4E62&quot;/&gt;&lt;wsp:rsid wsp:val=&quot;00BF4F11&quot;/&gt;&lt;wsp:rsid wsp:val=&quot;00C0031A&quot;/&gt;&lt;wsp:rsid wsp:val=&quot;00C007BC&quot;/&gt;&lt;wsp:rsid wsp:val=&quot;00C024DB&quot;/&gt;&lt;wsp:rsid wsp:val=&quot;00C05AB3&quot;/&gt;&lt;wsp:rsid wsp:val=&quot;00C06E61&quot;/&gt;&lt;wsp:rsid wsp:val=&quot;00C1491E&quot;/&gt;&lt;wsp:rsid wsp:val=&quot;00C205D3&quot;/&gt;&lt;wsp:rsid wsp:val=&quot;00C223D1&quot;/&gt;&lt;wsp:rsid wsp:val=&quot;00C248BA&quot;/&gt;&lt;wsp:rsid wsp:val=&quot;00C25C0E&quot;/&gt;&lt;wsp:rsid wsp:val=&quot;00C268A8&quot;/&gt;&lt;wsp:rsid wsp:val=&quot;00C274CB&quot;/&gt;&lt;wsp:rsid wsp:val=&quot;00C278B6&quot;/&gt;&lt;wsp:rsid wsp:val=&quot;00C32E5B&quot;/&gt;&lt;wsp:rsid wsp:val=&quot;00C32F5C&quot;/&gt;&lt;wsp:rsid wsp:val=&quot;00C34325&quot;/&gt;&lt;wsp:rsid wsp:val=&quot;00C36682&quot;/&gt;&lt;wsp:rsid wsp:val=&quot;00C36928&quot;/&gt;&lt;wsp:rsid wsp:val=&quot;00C42438&quot;/&gt;&lt;wsp:rsid wsp:val=&quot;00C43216&quot;/&gt;&lt;wsp:rsid wsp:val=&quot;00C43D7E&quot;/&gt;&lt;wsp:rsid wsp:val=&quot;00C4552E&quot;/&gt;&lt;wsp:rsid wsp:val=&quot;00C47A08&quot;/&gt;&lt;wsp:rsid wsp:val=&quot;00C5223B&quot;/&gt;&lt;wsp:rsid wsp:val=&quot;00C524A1&quot;/&gt;&lt;wsp:rsid wsp:val=&quot;00C54DD2&quot;/&gt;&lt;wsp:rsid wsp:val=&quot;00C5617C&quot;/&gt;&lt;wsp:rsid wsp:val=&quot;00C61C53&quot;/&gt;&lt;wsp:rsid wsp:val=&quot;00C65560&quot;/&gt;&lt;wsp:rsid wsp:val=&quot;00C6634C&quot;/&gt;&lt;wsp:rsid wsp:val=&quot;00C72200&quot;/&gt;&lt;wsp:rsid wsp:val=&quot;00C7246B&quot;/&gt;&lt;wsp:rsid wsp:val=&quot;00C74C51&quot;/&gt;&lt;wsp:rsid wsp:val=&quot;00C753B0&quot;/&gt;&lt;wsp:rsid wsp:val=&quot;00C76575&quot;/&gt;&lt;wsp:rsid wsp:val=&quot;00C76B9B&quot;/&gt;&lt;wsp:rsid wsp:val=&quot;00C77C96&quot;/&gt;&lt;wsp:rsid wsp:val=&quot;00C81B78&quot;/&gt;&lt;wsp:rsid wsp:val=&quot;00C82F1F&quot;/&gt;&lt;wsp:rsid wsp:val=&quot;00C84BB5&quot;/&gt;&lt;wsp:rsid wsp:val=&quot;00C86990&quot;/&gt;&lt;wsp:rsid wsp:val=&quot;00C91F2C&quot;/&gt;&lt;wsp:rsid wsp:val=&quot;00C92E85&quot;/&gt;&lt;wsp:rsid wsp:val=&quot;00C94E76&quot;/&gt;&lt;wsp:rsid wsp:val=&quot;00CA0D87&quot;/&gt;&lt;wsp:rsid wsp:val=&quot;00CA3BB4&quot;/&gt;&lt;wsp:rsid wsp:val=&quot;00CA4D89&quot;/&gt;&lt;wsp:rsid wsp:val=&quot;00CA5C44&quot;/&gt;&lt;wsp:rsid wsp:val=&quot;00CA684E&quot;/&gt;&lt;wsp:rsid wsp:val=&quot;00CB00D9&quot;/&gt;&lt;wsp:rsid wsp:val=&quot;00CB3985&quot;/&gt;&lt;wsp:rsid wsp:val=&quot;00CB3F2A&quot;/&gt;&lt;wsp:rsid wsp:val=&quot;00CB60E4&quot;/&gt;&lt;wsp:rsid wsp:val=&quot;00CB6EAA&quot;/&gt;&lt;wsp:rsid wsp:val=&quot;00CB74F8&quot;/&gt;&lt;wsp:rsid wsp:val=&quot;00CB798D&quot;/&gt;&lt;wsp:rsid wsp:val=&quot;00CC2177&quot;/&gt;&lt;wsp:rsid wsp:val=&quot;00CC2C1A&quot;/&gt;&lt;wsp:rsid wsp:val=&quot;00CC6284&quot;/&gt;&lt;wsp:rsid wsp:val=&quot;00CC693B&quot;/&gt;&lt;wsp:rsid wsp:val=&quot;00CC6DD6&quot;/&gt;&lt;wsp:rsid wsp:val=&quot;00CC7BF1&quot;/&gt;&lt;wsp:rsid wsp:val=&quot;00CD5557&quot;/&gt;&lt;wsp:rsid wsp:val=&quot;00CE255B&quot;/&gt;&lt;wsp:rsid wsp:val=&quot;00CE39F9&quot;/&gt;&lt;wsp:rsid wsp:val=&quot;00CE64BC&quot;/&gt;&lt;wsp:rsid wsp:val=&quot;00CE6FDE&quot;/&gt;&lt;wsp:rsid wsp:val=&quot;00CE71DC&quot;/&gt;&lt;wsp:rsid wsp:val=&quot;00CF0791&quot;/&gt;&lt;wsp:rsid wsp:val=&quot;00CF1AF3&quot;/&gt;&lt;wsp:rsid wsp:val=&quot;00CF27FF&quot;/&gt;&lt;wsp:rsid wsp:val=&quot;00CF7D15&quot;/&gt;&lt;wsp:rsid wsp:val=&quot;00D03864&quot;/&gt;&lt;wsp:rsid wsp:val=&quot;00D05EC2&quot;/&gt;&lt;wsp:rsid wsp:val=&quot;00D06A43&quot;/&gt;&lt;wsp:rsid wsp:val=&quot;00D06BD8&quot;/&gt;&lt;wsp:rsid wsp:val=&quot;00D10942&quot;/&gt;&lt;wsp:rsid wsp:val=&quot;00D13292&quot;/&gt;&lt;wsp:rsid wsp:val=&quot;00D13491&quot;/&gt;&lt;wsp:rsid wsp:val=&quot;00D20BEA&quot;/&gt;&lt;wsp:rsid wsp:val=&quot;00D212BC&quot;/&gt;&lt;wsp:rsid wsp:val=&quot;00D27C4B&quot;/&gt;&lt;wsp:rsid wsp:val=&quot;00D30182&quot;/&gt;&lt;wsp:rsid wsp:val=&quot;00D331B0&quot;/&gt;&lt;wsp:rsid wsp:val=&quot;00D34623&quot;/&gt;&lt;wsp:rsid wsp:val=&quot;00D34A93&quot;/&gt;&lt;wsp:rsid wsp:val=&quot;00D371C6&quot;/&gt;&lt;wsp:rsid wsp:val=&quot;00D40DEF&quot;/&gt;&lt;wsp:rsid wsp:val=&quot;00D42A02&quot;/&gt;&lt;wsp:rsid wsp:val=&quot;00D430AC&quot;/&gt;&lt;wsp:rsid wsp:val=&quot;00D43AFA&quot;/&gt;&lt;wsp:rsid wsp:val=&quot;00D475D4&quot;/&gt;&lt;wsp:rsid wsp:val=&quot;00D50EDA&quot;/&gt;&lt;wsp:rsid wsp:val=&quot;00D520E4&quot;/&gt;&lt;wsp:rsid wsp:val=&quot;00D52A8D&quot;/&gt;&lt;wsp:rsid wsp:val=&quot;00D52B33&quot;/&gt;&lt;wsp:rsid wsp:val=&quot;00D549C6&quot;/&gt;&lt;wsp:rsid wsp:val=&quot;00D54A4A&quot;/&gt;&lt;wsp:rsid wsp:val=&quot;00D54C37&quot;/&gt;&lt;wsp:rsid wsp:val=&quot;00D555BA&quot;/&gt;&lt;wsp:rsid wsp:val=&quot;00D57ACF&quot;/&gt;&lt;wsp:rsid wsp:val=&quot;00D57C7F&quot;/&gt;&lt;wsp:rsid wsp:val=&quot;00D57DFA&quot;/&gt;&lt;wsp:rsid wsp:val=&quot;00D60F3E&quot;/&gt;&lt;wsp:rsid wsp:val=&quot;00D6171B&quot;/&gt;&lt;wsp:rsid wsp:val=&quot;00D66A78&quot;/&gt;&lt;wsp:rsid wsp:val=&quot;00D67398&quot;/&gt;&lt;wsp:rsid wsp:val=&quot;00D67B95&quot;/&gt;&lt;wsp:rsid wsp:val=&quot;00D71D0B&quot;/&gt;&lt;wsp:rsid wsp:val=&quot;00D72BFC&quot;/&gt;&lt;wsp:rsid wsp:val=&quot;00D73B97&quot;/&gt;&lt;wsp:rsid wsp:val=&quot;00D75F03&quot;/&gt;&lt;wsp:rsid wsp:val=&quot;00D7641A&quot;/&gt;&lt;wsp:rsid wsp:val=&quot;00D82D94&quot;/&gt;&lt;wsp:rsid wsp:val=&quot;00D83CA3&quot;/&gt;&lt;wsp:rsid wsp:val=&quot;00D86075&quot;/&gt;&lt;wsp:rsid wsp:val=&quot;00D920CC&quot;/&gt;&lt;wsp:rsid wsp:val=&quot;00D92396&quot;/&gt;&lt;wsp:rsid wsp:val=&quot;00D93E03&quot;/&gt;&lt;wsp:rsid wsp:val=&quot;00D94A65&quot;/&gt;&lt;wsp:rsid wsp:val=&quot;00D96DF5&quot;/&gt;&lt;wsp:rsid wsp:val=&quot;00D9706A&quot;/&gt;&lt;wsp:rsid wsp:val=&quot;00DA51FF&quot;/&gt;&lt;wsp:rsid wsp:val=&quot;00DB1616&quot;/&gt;&lt;wsp:rsid wsp:val=&quot;00DB336E&quot;/&gt;&lt;wsp:rsid wsp:val=&quot;00DB397C&quot;/&gt;&lt;wsp:rsid wsp:val=&quot;00DB39E8&quot;/&gt;&lt;wsp:rsid wsp:val=&quot;00DB6F0A&quot;/&gt;&lt;wsp:rsid wsp:val=&quot;00DC3697&quot;/&gt;&lt;wsp:rsid wsp:val=&quot;00DC46EB&quot;/&gt;&lt;wsp:rsid wsp:val=&quot;00DD0412&quot;/&gt;&lt;wsp:rsid wsp:val=&quot;00DD0C2C&quot;/&gt;&lt;wsp:rsid wsp:val=&quot;00DD2013&quot;/&gt;&lt;wsp:rsid wsp:val=&quot;00DD2B53&quot;/&gt;&lt;wsp:rsid wsp:val=&quot;00DD44A1&quot;/&gt;&lt;wsp:rsid wsp:val=&quot;00DD54E6&quot;/&gt;&lt;wsp:rsid wsp:val=&quot;00DD6A99&quot;/&gt;&lt;wsp:rsid wsp:val=&quot;00DD7E81&quot;/&gt;&lt;wsp:rsid wsp:val=&quot;00DF0773&quot;/&gt;&lt;wsp:rsid wsp:val=&quot;00DF07FF&quot;/&gt;&lt;wsp:rsid wsp:val=&quot;00E10831&quot;/&gt;&lt;wsp:rsid wsp:val=&quot;00E10F8F&quot;/&gt;&lt;wsp:rsid wsp:val=&quot;00E13EA1&quot;/&gt;&lt;wsp:rsid wsp:val=&quot;00E13F24&quot;/&gt;&lt;wsp:rsid wsp:val=&quot;00E20315&quot;/&gt;&lt;wsp:rsid wsp:val=&quot;00E226C1&quot;/&gt;&lt;wsp:rsid wsp:val=&quot;00E237F1&quot;/&gt;&lt;wsp:rsid wsp:val=&quot;00E27A96&quot;/&gt;&lt;wsp:rsid wsp:val=&quot;00E31668&quot;/&gt;&lt;wsp:rsid wsp:val=&quot;00E33869&quot;/&gt;&lt;wsp:rsid wsp:val=&quot;00E35CC5&quot;/&gt;&lt;wsp:rsid wsp:val=&quot;00E42900&quot;/&gt;&lt;wsp:rsid wsp:val=&quot;00E438BD&quot;/&gt;&lt;wsp:rsid wsp:val=&quot;00E452A1&quot;/&gt;&lt;wsp:rsid wsp:val=&quot;00E47C32&quot;/&gt;&lt;wsp:rsid wsp:val=&quot;00E52A71&quot;/&gt;&lt;wsp:rsid wsp:val=&quot;00E52A95&quot;/&gt;&lt;wsp:rsid wsp:val=&quot;00E53E51&quot;/&gt;&lt;wsp:rsid wsp:val=&quot;00E55ABC&quot;/&gt;&lt;wsp:rsid wsp:val=&quot;00E570A7&quot;/&gt;&lt;wsp:rsid wsp:val=&quot;00E57450&quot;/&gt;&lt;wsp:rsid wsp:val=&quot;00E57B74&quot;/&gt;&lt;wsp:rsid wsp:val=&quot;00E626A4&quot;/&gt;&lt;wsp:rsid wsp:val=&quot;00E65E1F&quot;/&gt;&lt;wsp:rsid wsp:val=&quot;00E73AB2&quot;/&gt;&lt;wsp:rsid wsp:val=&quot;00E73DE1&quot;/&gt;&lt;wsp:rsid wsp:val=&quot;00E8069E&quot;/&gt;&lt;wsp:rsid wsp:val=&quot;00E85ABC&quot;/&gt;&lt;wsp:rsid wsp:val=&quot;00E8629F&quot;/&gt;&lt;wsp:rsid wsp:val=&quot;00E87D4E&quot;/&gt;&lt;wsp:rsid wsp:val=&quot;00E911EF&quot;/&gt;&lt;wsp:rsid wsp:val=&quot;00E930C1&quot;/&gt;&lt;wsp:rsid wsp:val=&quot;00E93148&quot;/&gt;&lt;wsp:rsid wsp:val=&quot;00EA12C0&quot;/&gt;&lt;wsp:rsid wsp:val=&quot;00EA2B4A&quot;/&gt;&lt;wsp:rsid wsp:val=&quot;00EA365A&quot;/&gt;&lt;wsp:rsid wsp:val=&quot;00EA3966&quot;/&gt;&lt;wsp:rsid wsp:val=&quot;00EA3B13&quot;/&gt;&lt;wsp:rsid wsp:val=&quot;00EA3C24&quot;/&gt;&lt;wsp:rsid wsp:val=&quot;00EA736C&quot;/&gt;&lt;wsp:rsid wsp:val=&quot;00EA766C&quot;/&gt;&lt;wsp:rsid wsp:val=&quot;00EB16D1&quot;/&gt;&lt;wsp:rsid wsp:val=&quot;00EB216F&quot;/&gt;&lt;wsp:rsid wsp:val=&quot;00EB28A6&quot;/&gt;&lt;wsp:rsid wsp:val=&quot;00EB3952&quot;/&gt;&lt;wsp:rsid wsp:val=&quot;00EB592B&quot;/&gt;&lt;wsp:rsid wsp:val=&quot;00EC0AB7&quot;/&gt;&lt;wsp:rsid wsp:val=&quot;00EC331C&quot;/&gt;&lt;wsp:rsid wsp:val=&quot;00EC3B9F&quot;/&gt;&lt;wsp:rsid wsp:val=&quot;00EC56AF&quot;/&gt;&lt;wsp:rsid wsp:val=&quot;00EC7ED3&quot;/&gt;&lt;wsp:rsid wsp:val=&quot;00ED1824&quot;/&gt;&lt;wsp:rsid wsp:val=&quot;00ED28E2&quot;/&gt;&lt;wsp:rsid wsp:val=&quot;00ED39C6&quot;/&gt;&lt;wsp:rsid wsp:val=&quot;00ED42D5&quot;/&gt;&lt;wsp:rsid wsp:val=&quot;00EE5163&quot;/&gt;&lt;wsp:rsid wsp:val=&quot;00EE7167&quot;/&gt;&lt;wsp:rsid wsp:val=&quot;00EF1F68&quot;/&gt;&lt;wsp:rsid wsp:val=&quot;00EF36AE&quot;/&gt;&lt;wsp:rsid wsp:val=&quot;00EF6690&quot;/&gt;&lt;wsp:rsid wsp:val=&quot;00EF6D22&quot;/&gt;&lt;wsp:rsid wsp:val=&quot;00EF709B&quot;/&gt;&lt;wsp:rsid wsp:val=&quot;00F0165E&quot;/&gt;&lt;wsp:rsid wsp:val=&quot;00F020C2&quot;/&gt;&lt;wsp:rsid wsp:val=&quot;00F0519A&quot;/&gt;&lt;wsp:rsid wsp:val=&quot;00F072D8&quot;/&gt;&lt;wsp:rsid wsp:val=&quot;00F0786A&quot;/&gt;&lt;wsp:rsid wsp:val=&quot;00F10D06&quot;/&gt;&lt;wsp:rsid wsp:val=&quot;00F13EF5&quot;/&gt;&lt;wsp:rsid wsp:val=&quot;00F15A10&quot;/&gt;&lt;wsp:rsid wsp:val=&quot;00F16867&quot;/&gt;&lt;wsp:rsid wsp:val=&quot;00F17576&quot;/&gt;&lt;wsp:rsid wsp:val=&quot;00F24EFD&quot;/&gt;&lt;wsp:rsid wsp:val=&quot;00F30A2C&quot;/&gt;&lt;wsp:rsid wsp:val=&quot;00F3185C&quot;/&gt;&lt;wsp:rsid wsp:val=&quot;00F31CE0&quot;/&gt;&lt;wsp:rsid wsp:val=&quot;00F35405&quot;/&gt;&lt;wsp:rsid wsp:val=&quot;00F35FB6&quot;/&gt;&lt;wsp:rsid wsp:val=&quot;00F36A17&quot;/&gt;&lt;wsp:rsid wsp:val=&quot;00F37D93&quot;/&gt;&lt;wsp:rsid wsp:val=&quot;00F47F8F&quot;/&gt;&lt;wsp:rsid wsp:val=&quot;00F664D1&quot;/&gt;&lt;wsp:rsid wsp:val=&quot;00F746C0&quot;/&gt;&lt;wsp:rsid wsp:val=&quot;00F75229&quot;/&gt;&lt;wsp:rsid wsp:val=&quot;00F75E23&quot;/&gt;&lt;wsp:rsid wsp:val=&quot;00F7788A&quot;/&gt;&lt;wsp:rsid wsp:val=&quot;00F87BBA&quot;/&gt;&lt;wsp:rsid wsp:val=&quot;00F90583&quot;/&gt;&lt;wsp:rsid wsp:val=&quot;00F91B82&quot;/&gt;&lt;wsp:rsid wsp:val=&quot;00F92E53&quot;/&gt;&lt;wsp:rsid wsp:val=&quot;00F95416&quot;/&gt;&lt;wsp:rsid wsp:val=&quot;00F97FBB&quot;/&gt;&lt;wsp:rsid wsp:val=&quot;00FA08F5&quot;/&gt;&lt;wsp:rsid wsp:val=&quot;00FA5F98&quot;/&gt;&lt;wsp:rsid wsp:val=&quot;00FA679F&quot;/&gt;&lt;wsp:rsid wsp:val=&quot;00FA7093&quot;/&gt;&lt;wsp:rsid wsp:val=&quot;00FB5CA5&quot;/&gt;&lt;wsp:rsid wsp:val=&quot;00FB70B1&quot;/&gt;&lt;wsp:rsid wsp:val=&quot;00FC051F&quot;/&gt;&lt;wsp:rsid wsp:val=&quot;00FD0318&quot;/&gt;&lt;wsp:rsid wsp:val=&quot;00FE26F5&quot;/&gt;&lt;wsp:rsid wsp:val=&quot;00FE4E39&quot;/&gt;&lt;wsp:rsid wsp:val=&quot;00FE6B82&quot;/&gt;&lt;wsp:rsid wsp:val=&quot;00FF0895&quot;/&gt;&lt;wsp:rsid wsp:val=&quot;00FF267C&quot;/&gt;&lt;wsp:rsid wsp:val=&quot;00FF3A9D&quot;/&gt;&lt;/wsp:rsids&gt;&lt;/w:docPr&gt;&lt;w:body&gt;&lt;wx:sect&gt;&lt;w:p wsp:rsidR=&quot;000117AF&quot; wsp:rsidRDefault=&quot;000117AF&quot; wsp:rsidP=&quot;000117AF&quot;&gt;&lt;m:oMathPara&gt;&lt;m:oMath&gt;&lt;m:r&gt;&lt;aml:annotation aml:id=&quot;0&quot; w:type=&quot;Word.Insertion&quot; aml:author=&quot;Johan SkÃ¶ld&quot; aml:createdate=&quot;2024-11-07T13:10:00Z&quot;&gt;&lt;aml:content&gt;&lt;w:rPr&gt;&lt;w:rFonts w:ascii=&quot;Cambria Math&quot; w:h-ansi=&quot;Cambria Math&quot;/&gt;&lt;wx:font wx:val=&quot;Cambria Math&quot;/&gt;&lt;w:i/&gt;&lt;/w:rPr&gt;&lt;m:t&gt;R&lt;/m:t&gt;&lt;/aml:content&gt;&lt;/aml:annotation&gt;&lt;/m:r&gt;&lt;m:r&gt;&lt;aml:annotation aml:id=&quot;1&quot; w:type=&quot;Word.Insertion&quot; aml:author=&quot;Johan SkÃ¶ld&quot; aml:createdate=&quot;2024-11-07T13:10:00Z&quot;&gt;&lt;aml:content&gt;&lt;m:rPr&gt;&lt;m:sty m:val=&quot;p&quot;/&gt;&lt;/m:rPr&gt;&lt;w:rPr&gt;&lt;w:rFonts w:ascii=&quot;Cambria Math&quot; w:h-ansi=&quot;Cambria Math&quot;/&gt;&lt;wx:font wx:val=&quot;Cambria Math&quot;/&gt;&lt;/w:rPr&gt;&lt;m:t&gt;=&lt;/m:t&gt;&lt;/aml:content&gt;&lt;/aml:annotation&gt;&lt;/m:r&gt;&lt;m:nary&gt;&lt;m:naryPr&gt;&lt;m:chr m:val=&quot;âˆ‘&quot;/&gt;&lt;m:limLoc m:val=&quot;undOvr&quot;/&gt;&lt;m:ctrlPr&gt;&lt;aml:annotation aml:id=&quot;2&quot; w:type=&quot;Word.Insertion&quot; aml:author=&quot;Johan SkÃ¶ld&quot; aml:createdate=&quot;2024-11-07T13:10:00Z&quot;&gt;&lt;aml:content&gt;&lt;w:rPr&gt;&lt;w:rFonts w:ascii=&quot;Cambria Math&quot; w:h-ansi=&quot;Cambria Math&quot;/&gt;&lt;wx:font wx:val=&quot;Cambria Math&quot;/&gt;&lt;/w:rPr&gt;&lt;/aml:content&gt;&lt;/aml:annotation&gt;&lt;/m:ctrlPr&gt;&lt;/m:naryPr&gt;&lt;m:sub&gt;&lt;m:r&gt;&lt;aml:annotation aml:id=&quot;3&quot; w:type=&quot;Word.Insertion&quot; aml:author=&quot;Johan SkÃ¶ld&quot; aml:createdate=&quot;2024-11-07T13:10:00Z&quot;&gt;&lt;aml:content&gt;&lt;w:rPr&gt;&lt;w:rFonts w:ascii=&quot;Cambria Math&quot; w:h-ansi=&quot;Cambria Math&quot;/&gt;&lt;wx:font wx:val=&quot;Cambria Math&quot;/&gt;&lt;w:i/&gt;&lt;/w:rPr&gt;&lt;m:t&gt;i&lt;/m:t&gt;&lt;/aml:content&gt;&lt;/aml:annotation&gt;&lt;/m:r&gt;&lt;m:r&gt;&lt;aml:annotation aml:id=&quot;4&quot; w:type=&quot;Word.Insertion&quot; aml:author=&quot;Johan SkÃ¶ld&quot; aml:createdate=&quot;2024-11-07T13:10:00Z&quot;&gt;&lt;aml:content&gt;&lt;m:rPr&gt;&lt;m:sty m:val=&quot;p&quot;/&gt;&lt;/m:rPr&gt;&lt;w:rPr&gt;&lt;w:rFonts w:ascii=&quot;Cambria Math&quot; w:h-ansi=&quot;Cambria Math&quot;/&gt;&lt;wx:font wx:val=&quot;Cambria Math&quot;/&gt;&lt;/w:rPr&gt;&lt;m:t&gt;=1&lt;/m:t&gt;&lt;/aml:content&gt;&lt;/aml:annotation&gt;&lt;/m:r&gt;&lt;/m:sub&gt;&lt;m:sup&gt;&lt;m:r&gt;&lt;aml:annotation aml:id=&quot;5&quot; w:type=&quot;Word.Insertion&quot; aml:author=&quot;Johan SkÃ¶ld&quot; aml:createdate=&quot;2024-11-07T13:10:00Z&quot;&gt;&lt;aml:content&gt;&lt;w:rPr&gt;&lt;w:rFonts w:ascii=&quot;Cambria Math&quot; w:h-ansi=&quot;Cambria Math&quot;/&gt;&lt;wx:font wx:val=&quot;Cambria Math&quot;/&gt;&lt;w:i/&gt;&lt;/w:rPr&gt;&lt;m:t&gt;Q&lt;/m:t&gt;&lt;/aml:content&gt;&lt;/aml:annotation&gt;&lt;/m:r&gt;&lt;/m:sup&gt;&lt;m:e&gt;&lt;m:r&gt;&lt;aml:annotation aml:id=&quot;6&quot; w:type=&quot;Word.Insertion&quot; aml:author=&quot;Johan SkÃ¶ld&quot; aml:createdate=&quot;2024-11-07T13:10:00Z&quot;&gt;&lt;aml:content&gt;&lt;m:rPr&gt;&lt;m:sty m:val=&quot;p&quot;/&gt;&lt;/m:rPr&gt;&lt;w:rPr&gt;&lt;w:rFonts w:ascii=&quot;Cambria Math&quot; w:h-ansi=&quot;Cambria Math&quot;/&gt;&lt;wx:font wx:val=&quot;Cambria Math&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F0290">
        <w:instrText xml:space="preserve"> </w:instrText>
      </w:r>
      <w:r w:rsidRPr="002F0290">
        <w:fldChar w:fldCharType="separate"/>
      </w:r>
      <w:r w:rsidR="00621C0D">
        <w:rPr>
          <w:position w:val="-8"/>
        </w:rPr>
        <w:pict w14:anchorId="7463DDC6">
          <v:shape id="_x0000_i1026" type="#_x0000_t75" style="width:54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gb231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82213&quot;/&gt;&lt;wsp:rsid wsp:val=&quot;0000062D&quot;/&gt;&lt;wsp:rsid wsp:val=&quot;00004888&quot;/&gt;&lt;wsp:rsid wsp:val=&quot;00006366&quot;/&gt;&lt;wsp:rsid wsp:val=&quot;000115D7&quot;/&gt;&lt;wsp:rsid wsp:val=&quot;000117AF&quot;/&gt;&lt;wsp:rsid wsp:val=&quot;00011EAD&quot;/&gt;&lt;wsp:rsid wsp:val=&quot;00012B9A&quot;/&gt;&lt;wsp:rsid wsp:val=&quot;0001365F&quot;/&gt;&lt;wsp:rsid wsp:val=&quot;00014D21&quot;/&gt;&lt;wsp:rsid wsp:val=&quot;00015FCC&quot;/&gt;&lt;wsp:rsid wsp:val=&quot;00016963&quot;/&gt;&lt;wsp:rsid wsp:val=&quot;00017D59&quot;/&gt;&lt;wsp:rsid wsp:val=&quot;00021031&quot;/&gt;&lt;wsp:rsid wsp:val=&quot;0002191D&quot;/&gt;&lt;wsp:rsid wsp:val=&quot;00025658&quot;/&gt;&lt;wsp:rsid wsp:val=&quot;00025C89&quot;/&gt;&lt;wsp:rsid wsp:val=&quot;00025D01&quot;/&gt;&lt;wsp:rsid wsp:val=&quot;000266A0&quot;/&gt;&lt;wsp:rsid wsp:val=&quot;00031C1D&quot;/&gt;&lt;wsp:rsid wsp:val=&quot;0003688F&quot;/&gt;&lt;wsp:rsid wsp:val=&quot;0004039D&quot;/&gt;&lt;wsp:rsid wsp:val=&quot;0004142A&quot;/&gt;&lt;wsp:rsid wsp:val=&quot;00042947&quot;/&gt;&lt;wsp:rsid wsp:val=&quot;00042F0D&quot;/&gt;&lt;wsp:rsid wsp:val=&quot;00043F97&quot;/&gt;&lt;wsp:rsid wsp:val=&quot;00046539&quot;/&gt;&lt;wsp:rsid wsp:val=&quot;0004695C&quot;/&gt;&lt;wsp:rsid wsp:val=&quot;000476EF&quot;/&gt;&lt;wsp:rsid wsp:val=&quot;00047C91&quot;/&gt;&lt;wsp:rsid wsp:val=&quot;00054508&quot;/&gt;&lt;wsp:rsid wsp:val=&quot;00055233&quot;/&gt;&lt;wsp:rsid wsp:val=&quot;0006269A&quot;/&gt;&lt;wsp:rsid wsp:val=&quot;000626D7&quot;/&gt;&lt;wsp:rsid wsp:val=&quot;00070957&quot;/&gt;&lt;wsp:rsid wsp:val=&quot;000712AC&quot;/&gt;&lt;wsp:rsid wsp:val=&quot;00074DA9&quot;/&gt;&lt;wsp:rsid wsp:val=&quot;00075449&quot;/&gt;&lt;wsp:rsid wsp:val=&quot;00077D3E&quot;/&gt;&lt;wsp:rsid wsp:val=&quot;0008432F&quot;/&gt;&lt;wsp:rsid wsp:val=&quot;00090CF7&quot;/&gt;&lt;wsp:rsid wsp:val=&quot;00093AA2&quot;/&gt;&lt;wsp:rsid wsp:val=&quot;00093E7E&quot;/&gt;&lt;wsp:rsid wsp:val=&quot;000971A4&quot;/&gt;&lt;wsp:rsid wsp:val=&quot;000A1D00&quot;/&gt;&lt;wsp:rsid wsp:val=&quot;000A50EA&quot;/&gt;&lt;wsp:rsid wsp:val=&quot;000B298C&quot;/&gt;&lt;wsp:rsid wsp:val=&quot;000B6B21&quot;/&gt;&lt;wsp:rsid wsp:val=&quot;000C1C22&quot;/&gt;&lt;wsp:rsid wsp:val=&quot;000C2DAA&quot;/&gt;&lt;wsp:rsid wsp:val=&quot;000C2FDA&quot;/&gt;&lt;wsp:rsid wsp:val=&quot;000C63D2&quot;/&gt;&lt;wsp:rsid wsp:val=&quot;000C7E03&quot;/&gt;&lt;wsp:rsid wsp:val=&quot;000D6CFC&quot;/&gt;&lt;wsp:rsid wsp:val=&quot;000E0073&quot;/&gt;&lt;wsp:rsid wsp:val=&quot;000E1401&quot;/&gt;&lt;wsp:rsid wsp:val=&quot;000E7947&quot;/&gt;&lt;wsp:rsid wsp:val=&quot;000F0ACF&quot;/&gt;&lt;wsp:rsid wsp:val=&quot;000F571A&quot;/&gt;&lt;wsp:rsid wsp:val=&quot;000F66D4&quot;/&gt;&lt;wsp:rsid wsp:val=&quot;000F7A38&quot;/&gt;&lt;wsp:rsid wsp:val=&quot;001040DB&quot;/&gt;&lt;wsp:rsid wsp:val=&quot;00106552&quot;/&gt;&lt;wsp:rsid wsp:val=&quot;00106BF1&quot;/&gt;&lt;wsp:rsid wsp:val=&quot;001113D3&quot;/&gt;&lt;wsp:rsid wsp:val=&quot;001118E9&quot;/&gt;&lt;wsp:rsid wsp:val=&quot;00111C80&quot;/&gt;&lt;wsp:rsid wsp:val=&quot;00113EDB&quot;/&gt;&lt;wsp:rsid wsp:val=&quot;00120F91&quot;/&gt;&lt;wsp:rsid wsp:val=&quot;00127205&quot;/&gt;&lt;wsp:rsid wsp:val=&quot;0013105B&quot;/&gt;&lt;wsp:rsid wsp:val=&quot;00131167&quot;/&gt;&lt;wsp:rsid wsp:val=&quot;00145F9F&quot;/&gt;&lt;wsp:rsid wsp:val=&quot;001467A4&quot;/&gt;&lt;wsp:rsid wsp:val=&quot;00152441&quot;/&gt;&lt;wsp:rsid wsp:val=&quot;00152D9C&quot;/&gt;&lt;wsp:rsid wsp:val=&quot;00153528&quot;/&gt;&lt;wsp:rsid wsp:val=&quot;00156553&quot;/&gt;&lt;wsp:rsid wsp:val=&quot;0016107E&quot;/&gt;&lt;wsp:rsid wsp:val=&quot;001620F5&quot;/&gt;&lt;wsp:rsid wsp:val=&quot;00163339&quot;/&gt;&lt;wsp:rsid wsp:val=&quot;00164C4F&quot;/&gt;&lt;wsp:rsid wsp:val=&quot;00170F98&quot;/&gt;&lt;wsp:rsid wsp:val=&quot;001728BF&quot;/&gt;&lt;wsp:rsid wsp:val=&quot;001752D6&quot;/&gt;&lt;wsp:rsid wsp:val=&quot;0017537F&quot;/&gt;&lt;wsp:rsid wsp:val=&quot;00175F04&quot;/&gt;&lt;wsp:rsid wsp:val=&quot;0017664E&quot;/&gt;&lt;wsp:rsid wsp:val=&quot;001800B4&quot;/&gt;&lt;wsp:rsid wsp:val=&quot;00185DEC&quot;/&gt;&lt;wsp:rsid wsp:val=&quot;00185FB7&quot;/&gt;&lt;wsp:rsid wsp:val=&quot;001904D9&quot;/&gt;&lt;wsp:rsid wsp:val=&quot;00190930&quot;/&gt;&lt;wsp:rsid wsp:val=&quot;001953C7&quot;/&gt;&lt;wsp:rsid wsp:val=&quot;00196FA8&quot;/&gt;&lt;wsp:rsid wsp:val=&quot;001975D9&quot;/&gt;&lt;wsp:rsid wsp:val=&quot;00197931&quot;/&gt;&lt;wsp:rsid wsp:val=&quot;001A039D&quot;/&gt;&lt;wsp:rsid wsp:val=&quot;001A08AA&quot;/&gt;&lt;wsp:rsid wsp:val=&quot;001A13FC&quot;/&gt;&lt;wsp:rsid wsp:val=&quot;001A2CBC&quot;/&gt;&lt;wsp:rsid wsp:val=&quot;001A3120&quot;/&gt;&lt;wsp:rsid wsp:val=&quot;001A5C1B&quot;/&gt;&lt;wsp:rsid wsp:val=&quot;001B1A4E&quot;/&gt;&lt;wsp:rsid wsp:val=&quot;001B58DB&quot;/&gt;&lt;wsp:rsid wsp:val=&quot;001B63EE&quot;/&gt;&lt;wsp:rsid wsp:val=&quot;001C01FF&quot;/&gt;&lt;wsp:rsid wsp:val=&quot;001C5717&quot;/&gt;&lt;wsp:rsid wsp:val=&quot;001C6E35&quot;/&gt;&lt;wsp:rsid wsp:val=&quot;001C7965&quot;/&gt;&lt;wsp:rsid wsp:val=&quot;001D2394&quot;/&gt;&lt;wsp:rsid wsp:val=&quot;001D3527&quot;/&gt;&lt;wsp:rsid wsp:val=&quot;001D5368&quot;/&gt;&lt;wsp:rsid wsp:val=&quot;001D587A&quot;/&gt;&lt;wsp:rsid wsp:val=&quot;001D7B0B&quot;/&gt;&lt;wsp:rsid wsp:val=&quot;001E167D&quot;/&gt;&lt;wsp:rsid wsp:val=&quot;001E5987&quot;/&gt;&lt;wsp:rsid wsp:val=&quot;001E69BF&quot;/&gt;&lt;wsp:rsid wsp:val=&quot;001E6AA5&quot;/&gt;&lt;wsp:rsid wsp:val=&quot;001F05F7&quot;/&gt;&lt;wsp:rsid wsp:val=&quot;001F0ADA&quot;/&gt;&lt;wsp:rsid wsp:val=&quot;001F2566&quot;/&gt;&lt;wsp:rsid wsp:val=&quot;00206CC1&quot;/&gt;&lt;wsp:rsid wsp:val=&quot;00212373&quot;/&gt;&lt;wsp:rsid wsp:val=&quot;002138EA&quot;/&gt;&lt;wsp:rsid wsp:val=&quot;00214A2E&quot;/&gt;&lt;wsp:rsid wsp:val=&quot;00214FBD&quot;/&gt;&lt;wsp:rsid wsp:val=&quot;00217784&quot;/&gt;&lt;wsp:rsid wsp:val=&quot;00222897&quot;/&gt;&lt;wsp:rsid wsp:val=&quot;00223A57&quot;/&gt;&lt;wsp:rsid wsp:val=&quot;00224293&quot;/&gt;&lt;wsp:rsid wsp:val=&quot;00224942&quot;/&gt;&lt;wsp:rsid wsp:val=&quot;002254F3&quot;/&gt;&lt;wsp:rsid wsp:val=&quot;00230880&quot;/&gt;&lt;wsp:rsid wsp:val=&quot;002327F3&quot;/&gt;&lt;wsp:rsid wsp:val=&quot;00233109&quot;/&gt;&lt;wsp:rsid wsp:val=&quot;002344E5&quot;/&gt;&lt;wsp:rsid wsp:val=&quot;00234F3F&quot;/&gt;&lt;wsp:rsid wsp:val=&quot;00235394&quot;/&gt;&lt;wsp:rsid wsp:val=&quot;00237DAB&quot;/&gt;&lt;wsp:rsid wsp:val=&quot;00243042&quot;/&gt;&lt;wsp:rsid wsp:val=&quot;00245FD7&quot;/&gt;&lt;wsp:rsid wsp:val=&quot;00247DF8&quot;/&gt;&lt;wsp:rsid wsp:val=&quot;002507CE&quot;/&gt;&lt;wsp:rsid wsp:val=&quot;002532AE&quot;/&gt;&lt;wsp:rsid wsp:val=&quot;002537CA&quot;/&gt;&lt;wsp:rsid wsp:val=&quot;0025791A&quot;/&gt;&lt;wsp:rsid wsp:val=&quot;0026179F&quot;/&gt;&lt;wsp:rsid wsp:val=&quot;00262BAC&quot;/&gt;&lt;wsp:rsid wsp:val=&quot;002640E3&quot;/&gt;&lt;wsp:rsid wsp:val=&quot;00266010&quot;/&gt;&lt;wsp:rsid wsp:val=&quot;0026612A&quot;/&gt;&lt;wsp:rsid wsp:val=&quot;00272A4B&quot;/&gt;&lt;wsp:rsid wsp:val=&quot;00274E1A&quot;/&gt;&lt;wsp:rsid wsp:val=&quot;002820FC&quot;/&gt;&lt;wsp:rsid wsp:val=&quot;002821BF&quot;/&gt;&lt;wsp:rsid wsp:val=&quot;00282213&quot;/&gt;&lt;wsp:rsid wsp:val=&quot;002869C6&quot;/&gt;&lt;wsp:rsid wsp:val=&quot;00286C1B&quot;/&gt;&lt;wsp:rsid wsp:val=&quot;002902E4&quot;/&gt;&lt;wsp:rsid wsp:val=&quot;0029238F&quot;/&gt;&lt;wsp:rsid wsp:val=&quot;00294FEC&quot;/&gt;&lt;wsp:rsid wsp:val=&quot;00294FF6&quot;/&gt;&lt;wsp:rsid wsp:val=&quot;002959B9&quot;/&gt;&lt;wsp:rsid wsp:val=&quot;00297CC3&quot;/&gt;&lt;wsp:rsid wsp:val=&quot;002A33C8&quot;/&gt;&lt;wsp:rsid wsp:val=&quot;002A4543&quot;/&gt;&lt;wsp:rsid wsp:val=&quot;002A4C9B&quot;/&gt;&lt;wsp:rsid wsp:val=&quot;002A5BFA&quot;/&gt;&lt;wsp:rsid wsp:val=&quot;002A67EB&quot;/&gt;&lt;wsp:rsid wsp:val=&quot;002A78F7&quot;/&gt;&lt;wsp:rsid wsp:val=&quot;002A7BCE&quot;/&gt;&lt;wsp:rsid wsp:val=&quot;002B17E7&quot;/&gt;&lt;wsp:rsid wsp:val=&quot;002B335F&quot;/&gt;&lt;wsp:rsid wsp:val=&quot;002B75E5&quot;/&gt;&lt;wsp:rsid wsp:val=&quot;002C1C39&quot;/&gt;&lt;wsp:rsid wsp:val=&quot;002C2524&quot;/&gt;&lt;wsp:rsid wsp:val=&quot;002D31CF&quot;/&gt;&lt;wsp:rsid wsp:val=&quot;002D6079&quot;/&gt;&lt;wsp:rsid wsp:val=&quot;002D64E0&quot;/&gt;&lt;wsp:rsid wsp:val=&quot;002E34FB&quot;/&gt;&lt;wsp:rsid wsp:val=&quot;002E5958&quot;/&gt;&lt;wsp:rsid wsp:val=&quot;002F0290&quot;/&gt;&lt;wsp:rsid wsp:val=&quot;002F1BAA&quot;/&gt;&lt;wsp:rsid wsp:val=&quot;002F4093&quot;/&gt;&lt;wsp:rsid wsp:val=&quot;002F48F7&quot;/&gt;&lt;wsp:rsid wsp:val=&quot;002F6117&quot;/&gt;&lt;wsp:rsid wsp:val=&quot;002F642C&quot;/&gt;&lt;wsp:rsid wsp:val=&quot;002F7C27&quot;/&gt;&lt;wsp:rsid wsp:val=&quot;00304C55&quot;/&gt;&lt;wsp:rsid wsp:val=&quot;00307A1B&quot;/&gt;&lt;wsp:rsid wsp:val=&quot;00316865&quot;/&gt;&lt;wsp:rsid wsp:val=&quot;003216E4&quot;/&gt;&lt;wsp:rsid wsp:val=&quot;00321734&quot;/&gt;&lt;wsp:rsid wsp:val=&quot;00323019&quot;/&gt;&lt;wsp:rsid wsp:val=&quot;0032313E&quot;/&gt;&lt;wsp:rsid wsp:val=&quot;003238B7&quot;/&gt;&lt;wsp:rsid wsp:val=&quot;00324178&quot;/&gt;&lt;wsp:rsid wsp:val=&quot;00327D5D&quot;/&gt;&lt;wsp:rsid wsp:val=&quot;003328E9&quot;/&gt;&lt;wsp:rsid wsp:val=&quot;00334A65&quot;/&gt;&lt;wsp:rsid wsp:val=&quot;00336217&quot;/&gt;&lt;wsp:rsid wsp:val=&quot;003371FD&quot;/&gt;&lt;wsp:rsid wsp:val=&quot;0034383C&quot;/&gt;&lt;wsp:rsid wsp:val=&quot;00345B78&quot;/&gt;&lt;wsp:rsid wsp:val=&quot;003474C2&quot;/&gt;&lt;wsp:rsid wsp:val=&quot;00347844&quot;/&gt;&lt;wsp:rsid wsp:val=&quot;0035109F&quot;/&gt;&lt;wsp:rsid wsp:val=&quot;0035143C&quot;/&gt;&lt;wsp:rsid wsp:val=&quot;00352775&quot;/&gt;&lt;wsp:rsid wsp:val=&quot;003618D1&quot;/&gt;&lt;wsp:rsid wsp:val=&quot;00366A72&quot;/&gt;&lt;wsp:rsid wsp:val=&quot;00367271&quot;/&gt;&lt;wsp:rsid wsp:val=&quot;0036748E&quot;/&gt;&lt;wsp:rsid wsp:val=&quot;00367724&quot;/&gt;&lt;wsp:rsid wsp:val=&quot;00367ABB&quot;/&gt;&lt;wsp:rsid wsp:val=&quot;0038104C&quot;/&gt;&lt;wsp:rsid wsp:val=&quot;00382182&quot;/&gt;&lt;wsp:rsid wsp:val=&quot;00393F8F&quot;/&gt;&lt;wsp:rsid wsp:val=&quot;003A6A4A&quot;/&gt;&lt;wsp:rsid wsp:val=&quot;003B0DF6&quot;/&gt;&lt;wsp:rsid wsp:val=&quot;003B3D60&quot;/&gt;&lt;wsp:rsid wsp:val=&quot;003B5CBF&quot;/&gt;&lt;wsp:rsid wsp:val=&quot;003B7F82&quot;/&gt;&lt;wsp:rsid wsp:val=&quot;003C096F&quot;/&gt;&lt;wsp:rsid wsp:val=&quot;003C1687&quot;/&gt;&lt;wsp:rsid wsp:val=&quot;003C40E4&quot;/&gt;&lt;wsp:rsid wsp:val=&quot;003D3066&quot;/&gt;&lt;wsp:rsid wsp:val=&quot;003D4EC2&quot;/&gt;&lt;wsp:rsid wsp:val=&quot;003D540C&quot;/&gt;&lt;wsp:rsid wsp:val=&quot;003D55AB&quot;/&gt;&lt;wsp:rsid wsp:val=&quot;003D7669&quot;/&gt;&lt;wsp:rsid wsp:val=&quot;003E05A6&quot;/&gt;&lt;wsp:rsid wsp:val=&quot;003E0685&quot;/&gt;&lt;wsp:rsid wsp:val=&quot;003E3EEA&quot;/&gt;&lt;wsp:rsid wsp:val=&quot;003E41A9&quot;/&gt;&lt;wsp:rsid wsp:val=&quot;003E616A&quot;/&gt;&lt;wsp:rsid wsp:val=&quot;003E65ED&quot;/&gt;&lt;wsp:rsid wsp:val=&quot;003E684E&quot;/&gt;&lt;wsp:rsid wsp:val=&quot;003F1527&quot;/&gt;&lt;wsp:rsid wsp:val=&quot;003F19ED&quot;/&gt;&lt;wsp:rsid wsp:val=&quot;003F1CD1&quot;/&gt;&lt;wsp:rsid wsp:val=&quot;003F41F7&quot;/&gt;&lt;wsp:rsid wsp:val=&quot;003F5084&quot;/&gt;&lt;wsp:rsid wsp:val=&quot;003F7FFD&quot;/&gt;&lt;wsp:rsid wsp:val=&quot;00404B71&quot;/&gt;&lt;wsp:rsid wsp:val=&quot;00412382&quot;/&gt;&lt;wsp:rsid wsp:val=&quot;00412B52&quot;/&gt;&lt;wsp:rsid wsp:val=&quot;00413AAE&quot;/&gt;&lt;wsp:rsid wsp:val=&quot;004148E2&quot;/&gt;&lt;wsp:rsid wsp:val=&quot;0042187B&quot;/&gt;&lt;wsp:rsid wsp:val=&quot;00431641&quot;/&gt;&lt;wsp:rsid wsp:val=&quot;00432210&quot;/&gt;&lt;wsp:rsid wsp:val=&quot;00435463&quot;/&gt;&lt;wsp:rsid wsp:val=&quot;004354C3&quot;/&gt;&lt;wsp:rsid wsp:val=&quot;004414E6&quot;/&gt;&lt;wsp:rsid wsp:val=&quot;00444225&quot;/&gt;&lt;wsp:rsid wsp:val=&quot;0044436D&quot;/&gt;&lt;wsp:rsid wsp:val=&quot;00444736&quot;/&gt;&lt;wsp:rsid wsp:val=&quot;00447402&quot;/&gt;&lt;wsp:rsid wsp:val=&quot;00447EA8&quot;/&gt;&lt;wsp:rsid wsp:val=&quot;00450E7C&quot;/&gt;&lt;wsp:rsid wsp:val=&quot;0045280E&quot;/&gt;&lt;wsp:rsid wsp:val=&quot;0045281E&quot;/&gt;&lt;wsp:rsid wsp:val=&quot;00457DB7&quot;/&gt;&lt;wsp:rsid wsp:val=&quot;0046038B&quot;/&gt;&lt;wsp:rsid wsp:val=&quot;00461428&quot;/&gt;&lt;wsp:rsid wsp:val=&quot;0046574B&quot;/&gt;&lt;wsp:rsid wsp:val=&quot;00467C50&quot;/&gt;&lt;wsp:rsid wsp:val=&quot;00471409&quot;/&gt;&lt;wsp:rsid wsp:val=&quot;004714CE&quot;/&gt;&lt;wsp:rsid wsp:val=&quot;00471B09&quot;/&gt;&lt;wsp:rsid wsp:val=&quot;00477259&quot;/&gt;&lt;wsp:rsid wsp:val=&quot;00482160&quot;/&gt;&lt;wsp:rsid wsp:val=&quot;004854FF&quot;/&gt;&lt;wsp:rsid wsp:val=&quot;0048603E&quot;/&gt;&lt;wsp:rsid wsp:val=&quot;00486E7F&quot;/&gt;&lt;wsp:rsid wsp:val=&quot;004871B1&quot;/&gt;&lt;wsp:rsid wsp:val=&quot;00487921&quot;/&gt;&lt;wsp:rsid wsp:val=&quot;00491076&quot;/&gt;&lt;wsp:rsid wsp:val=&quot;00492150&quot;/&gt;&lt;wsp:rsid wsp:val=&quot;0049645A&quot;/&gt;&lt;wsp:rsid wsp:val=&quot;00497007&quot;/&gt;&lt;wsp:rsid wsp:val=&quot;004A17C7&quot;/&gt;&lt;wsp:rsid wsp:val=&quot;004A1D32&quot;/&gt;&lt;wsp:rsid wsp:val=&quot;004A4043&quot;/&gt;&lt;wsp:rsid wsp:val=&quot;004A444E&quot;/&gt;&lt;wsp:rsid wsp:val=&quot;004A5127&quot;/&gt;&lt;wsp:rsid wsp:val=&quot;004A68E3&quot;/&gt;&lt;wsp:rsid wsp:val=&quot;004B328A&quot;/&gt;&lt;wsp:rsid wsp:val=&quot;004B69AA&quot;/&gt;&lt;wsp:rsid wsp:val=&quot;004B7BCD&quot;/&gt;&lt;wsp:rsid wsp:val=&quot;004C15D1&quot;/&gt;&lt;wsp:rsid wsp:val=&quot;004C4A1A&quot;/&gt;&lt;wsp:rsid wsp:val=&quot;004C533A&quot;/&gt;&lt;wsp:rsid wsp:val=&quot;004D4B8D&quot;/&gt;&lt;wsp:rsid wsp:val=&quot;004D7187&quot;/&gt;&lt;wsp:rsid wsp:val=&quot;004E45DE&quot;/&gt;&lt;wsp:rsid wsp:val=&quot;004F3CAF&quot;/&gt;&lt;wsp:rsid wsp:val=&quot;004F7A3D&quot;/&gt;&lt;wsp:rsid wsp:val=&quot;00500C66&quot;/&gt;&lt;wsp:rsid wsp:val=&quot;00501F47&quot;/&gt;&lt;wsp:rsid wsp:val=&quot;00501FDC&quot;/&gt;&lt;wsp:rsid wsp:val=&quot;005027AE&quot;/&gt;&lt;wsp:rsid wsp:val=&quot;00503F34&quot;/&gt;&lt;wsp:rsid wsp:val=&quot;00505BFA&quot;/&gt;&lt;wsp:rsid wsp:val=&quot;00505D85&quot;/&gt;&lt;wsp:rsid wsp:val=&quot;0050735C&quot;/&gt;&lt;wsp:rsid wsp:val=&quot;00507AC3&quot;/&gt;&lt;wsp:rsid wsp:val=&quot;00517B99&quot;/&gt;&lt;wsp:rsid wsp:val=&quot;005209A0&quot;/&gt;&lt;wsp:rsid wsp:val=&quot;00520DE7&quot;/&gt;&lt;wsp:rsid wsp:val=&quot;005210BD&quot;/&gt;&lt;wsp:rsid wsp:val=&quot;00531A44&quot;/&gt;&lt;wsp:rsid wsp:val=&quot;00534221&quot;/&gt;&lt;wsp:rsid wsp:val=&quot;00545897&quot;/&gt;&lt;wsp:rsid wsp:val=&quot;00553525&quot;/&gt;&lt;wsp:rsid wsp:val=&quot;005537C0&quot;/&gt;&lt;wsp:rsid wsp:val=&quot;00553B35&quot;/&gt;&lt;wsp:rsid wsp:val=&quot;00555F2C&quot;/&gt;&lt;wsp:rsid wsp:val=&quot;005622F8&quot;/&gt;&lt;wsp:rsid wsp:val=&quot;005639F3&quot;/&gt;&lt;wsp:rsid wsp:val=&quot;005660E3&quot;/&gt;&lt;wsp:rsid wsp:val=&quot;00567868&quot;/&gt;&lt;wsp:rsid wsp:val=&quot;0057397D&quot;/&gt;&lt;wsp:rsid wsp:val=&quot;00574206&quot;/&gt;&lt;wsp:rsid wsp:val=&quot;0058072E&quot;/&gt;&lt;wsp:rsid wsp:val=&quot;00581C9E&quot;/&gt;&lt;wsp:rsid wsp:val=&quot;00583621&quot;/&gt;&lt;wsp:rsid wsp:val=&quot;0058606B&quot;/&gt;&lt;wsp:rsid wsp:val=&quot;00587469&quot;/&gt;&lt;wsp:rsid wsp:val=&quot;00593C68&quot;/&gt;&lt;wsp:rsid wsp:val=&quot;005970D8&quot;/&gt;&lt;wsp:rsid wsp:val=&quot;005A15BE&quot;/&gt;&lt;wsp:rsid wsp:val=&quot;005A2456&quot;/&gt;&lt;wsp:rsid wsp:val=&quot;005A2D22&quot;/&gt;&lt;wsp:rsid wsp:val=&quot;005B4CB6&quot;/&gt;&lt;wsp:rsid wsp:val=&quot;005B53EB&quot;/&gt;&lt;wsp:rsid wsp:val=&quot;005B5558&quot;/&gt;&lt;wsp:rsid wsp:val=&quot;005B68BF&quot;/&gt;&lt;wsp:rsid wsp:val=&quot;005B70B7&quot;/&gt;&lt;wsp:rsid wsp:val=&quot;005B76DB&quot;/&gt;&lt;wsp:rsid wsp:val=&quot;005C4761&quot;/&gt;&lt;wsp:rsid wsp:val=&quot;005C4A9B&quot;/&gt;&lt;wsp:rsid wsp:val=&quot;005C671B&quot;/&gt;&lt;wsp:rsid wsp:val=&quot;005C67B7&quot;/&gt;&lt;wsp:rsid wsp:val=&quot;005C6D0C&quot;/&gt;&lt;wsp:rsid wsp:val=&quot;005C74E6&quot;/&gt;&lt;wsp:rsid wsp:val=&quot;005D0E03&quot;/&gt;&lt;wsp:rsid wsp:val=&quot;005E04E5&quot;/&gt;&lt;wsp:rsid wsp:val=&quot;005E2956&quot;/&gt;&lt;wsp:rsid wsp:val=&quot;005E2FB1&quot;/&gt;&lt;wsp:rsid wsp:val=&quot;005E48DC&quot;/&gt;&lt;wsp:rsid wsp:val=&quot;005E5E04&quot;/&gt;&lt;wsp:rsid wsp:val=&quot;005E7245&quot;/&gt;&lt;wsp:rsid wsp:val=&quot;005F0769&quot;/&gt;&lt;wsp:rsid wsp:val=&quot;005F3DEC&quot;/&gt;&lt;wsp:rsid wsp:val=&quot;005F58A5&quot;/&gt;&lt;wsp:rsid wsp:val=&quot;005F6A4B&quot;/&gt;&lt;wsp:rsid wsp:val=&quot;005F761C&quot;/&gt;&lt;wsp:rsid wsp:val=&quot;0060221F&quot;/&gt;&lt;wsp:rsid wsp:val=&quot;006042A5&quot;/&gt;&lt;wsp:rsid wsp:val=&quot;00604369&quot;/&gt;&lt;wsp:rsid wsp:val=&quot;00605373&quot;/&gt;&lt;wsp:rsid wsp:val=&quot;00610A1D&quot;/&gt;&lt;wsp:rsid wsp:val=&quot;00615F19&quot;/&gt;&lt;wsp:rsid wsp:val=&quot;00616797&quot;/&gt;&lt;wsp:rsid wsp:val=&quot;00621AAC&quot;/&gt;&lt;wsp:rsid wsp:val=&quot;00621CCF&quot;/&gt;&lt;wsp:rsid wsp:val=&quot;00621FA7&quot;/&gt;&lt;wsp:rsid wsp:val=&quot;006237EA&quot;/&gt;&lt;wsp:rsid wsp:val=&quot;00624501&quot;/&gt;&lt;wsp:rsid wsp:val=&quot;0062699A&quot;/&gt;&lt;wsp:rsid wsp:val=&quot;00626C4C&quot;/&gt;&lt;wsp:rsid wsp:val=&quot;006304E5&quot;/&gt;&lt;wsp:rsid wsp:val=&quot;0063177B&quot;/&gt;&lt;wsp:rsid wsp:val=&quot;00632EB6&quot;/&gt;&lt;wsp:rsid wsp:val=&quot;006338A1&quot;/&gt;&lt;wsp:rsid wsp:val=&quot;00635F95&quot;/&gt;&lt;wsp:rsid wsp:val=&quot;00636F56&quot;/&gt;&lt;wsp:rsid wsp:val=&quot;006477F3&quot;/&gt;&lt;wsp:rsid wsp:val=&quot;006528DD&quot;/&gt;&lt;wsp:rsid wsp:val=&quot;0065383A&quot;/&gt;&lt;wsp:rsid wsp:val=&quot;00655257&quot;/&gt;&lt;wsp:rsid wsp:val=&quot;0065696D&quot;/&gt;&lt;wsp:rsid wsp:val=&quot;006577D0&quot;/&gt;&lt;wsp:rsid wsp:val=&quot;0065784D&quot;/&gt;&lt;wsp:rsid wsp:val=&quot;00657BCA&quot;/&gt;&lt;wsp:rsid wsp:val=&quot;00657FDD&quot;/&gt;&lt;wsp:rsid wsp:val=&quot;00660DFA&quot;/&gt;&lt;wsp:rsid wsp:val=&quot;0066114A&quot;/&gt;&lt;wsp:rsid wsp:val=&quot;006635B5&quot;/&gt;&lt;wsp:rsid wsp:val=&quot;00663F10&quot;/&gt;&lt;wsp:rsid wsp:val=&quot;006662DF&quot;/&gt;&lt;wsp:rsid wsp:val=&quot;00666CDF&quot;/&gt;&lt;wsp:rsid wsp:val=&quot;006714EC&quot;/&gt;&lt;wsp:rsid wsp:val=&quot;006762EB&quot;/&gt;&lt;wsp:rsid wsp:val=&quot;00680537&quot;/&gt;&lt;wsp:rsid wsp:val=&quot;00680EC6&quot;/&gt;&lt;wsp:rsid wsp:val=&quot;00680FBA&quot;/&gt;&lt;wsp:rsid wsp:val=&quot;00681361&quot;/&gt;&lt;wsp:rsid wsp:val=&quot;006842A6&quot;/&gt;&lt;wsp:rsid wsp:val=&quot;0069011C&quot;/&gt;&lt;wsp:rsid wsp:val=&quot;00690D3B&quot;/&gt;&lt;wsp:rsid wsp:val=&quot;006A2F73&quot;/&gt;&lt;wsp:rsid wsp:val=&quot;006A6BA9&quot;/&gt;&lt;wsp:rsid wsp:val=&quot;006B222C&quot;/&gt;&lt;wsp:rsid wsp:val=&quot;006B6C06&quot;/&gt;&lt;wsp:rsid wsp:val=&quot;006C04C2&quot;/&gt;&lt;wsp:rsid wsp:val=&quot;006C0938&quot;/&gt;&lt;wsp:rsid wsp:val=&quot;006C255C&quot;/&gt;&lt;wsp:rsid wsp:val=&quot;006C32C2&quot;/&gt;&lt;wsp:rsid wsp:val=&quot;006D3800&quot;/&gt;&lt;wsp:rsid wsp:val=&quot;006E2620&quot;/&gt;&lt;wsp:rsid wsp:val=&quot;006E487B&quot;/&gt;&lt;wsp:rsid wsp:val=&quot;006F143E&quot;/&gt;&lt;wsp:rsid wsp:val=&quot;006F2DFD&quot;/&gt;&lt;wsp:rsid wsp:val=&quot;006F68F3&quot;/&gt;&lt;wsp:rsid wsp:val=&quot;006F6EA4&quot;/&gt;&lt;wsp:rsid wsp:val=&quot;007047D8&quot;/&gt;&lt;wsp:rsid wsp:val=&quot;0070646B&quot;/&gt;&lt;wsp:rsid wsp:val=&quot;00711277&quot;/&gt;&lt;wsp:rsid wsp:val=&quot;0071145E&quot;/&gt;&lt;wsp:rsid wsp:val=&quot;00711C49&quot;/&gt;&lt;wsp:rsid wsp:val=&quot;00713326&quot;/&gt;&lt;wsp:rsid wsp:val=&quot;00714A30&quot;/&gt;&lt;wsp:rsid wsp:val=&quot;007205A9&quot;/&gt;&lt;wsp:rsid wsp:val=&quot;0072073B&quot;/&gt;&lt;wsp:rsid wsp:val=&quot;00720F89&quot;/&gt;&lt;wsp:rsid wsp:val=&quot;00721A9D&quot;/&gt;&lt;wsp:rsid wsp:val=&quot;00730523&quot;/&gt;&lt;wsp:rsid wsp:val=&quot;007305E6&quot;/&gt;&lt;wsp:rsid wsp:val=&quot;007348C1&quot;/&gt;&lt;wsp:rsid wsp:val=&quot;007370EE&quot;/&gt;&lt;wsp:rsid wsp:val=&quot;0074055B&quot;/&gt;&lt;wsp:rsid wsp:val=&quot;007406C7&quot;/&gt;&lt;wsp:rsid wsp:val=&quot;0074418F&quot;/&gt;&lt;wsp:rsid wsp:val=&quot;007515B9&quot;/&gt;&lt;wsp:rsid wsp:val=&quot;00752F02&quot;/&gt;&lt;wsp:rsid wsp:val=&quot;00753D55&quot;/&gt;&lt;wsp:rsid wsp:val=&quot;00754381&quot;/&gt;&lt;wsp:rsid wsp:val=&quot;00754E5F&quot;/&gt;&lt;wsp:rsid wsp:val=&quot;00755F7B&quot;/&gt;&lt;wsp:rsid wsp:val=&quot;0076271C&quot;/&gt;&lt;wsp:rsid wsp:val=&quot;00762EA0&quot;/&gt;&lt;wsp:rsid wsp:val=&quot;007639FA&quot;/&gt;&lt;wsp:rsid wsp:val=&quot;007651DB&quot;/&gt;&lt;wsp:rsid wsp:val=&quot;007655BB&quot;/&gt;&lt;wsp:rsid wsp:val=&quot;00765791&quot;/&gt;&lt;wsp:rsid wsp:val=&quot;007671ED&quot;/&gt;&lt;wsp:rsid wsp:val=&quot;00770343&quot;/&gt;&lt;wsp:rsid wsp:val=&quot;0077075B&quot;/&gt;&lt;wsp:rsid wsp:val=&quot;00770E0B&quot;/&gt;&lt;wsp:rsid wsp:val=&quot;007712DE&quot;/&gt;&lt;wsp:rsid wsp:val=&quot;00772DF1&quot;/&gt;&lt;wsp:rsid wsp:val=&quot;007734F5&quot;/&gt;&lt;wsp:rsid wsp:val=&quot;00776275&quot;/&gt;&lt;wsp:rsid wsp:val=&quot;00776ED2&quot;/&gt;&lt;wsp:rsid wsp:val=&quot;00780AC6&quot;/&gt;&lt;wsp:rsid wsp:val=&quot;007816CC&quot;/&gt;&lt;wsp:rsid wsp:val=&quot;0078757C&quot;/&gt;&lt;wsp:rsid wsp:val=&quot;00790EB6&quot;/&gt;&lt;wsp:rsid wsp:val=&quot;0079253F&quot;/&gt;&lt;wsp:rsid wsp:val=&quot;00792E3A&quot;/&gt;&lt;wsp:rsid wsp:val=&quot;0079652A&quot;/&gt;&lt;wsp:rsid wsp:val=&quot;007978BF&quot;/&gt;&lt;wsp:rsid wsp:val=&quot;007A4FEE&quot;/&gt;&lt;wsp:rsid wsp:val=&quot;007A6746&quot;/&gt;&lt;wsp:rsid wsp:val=&quot;007B0C5D&quot;/&gt;&lt;wsp:rsid wsp:val=&quot;007B18BF&quot;/&gt;&lt;wsp:rsid wsp:val=&quot;007B2DFF&quot;/&gt;&lt;wsp:rsid wsp:val=&quot;007B567C&quot;/&gt;&lt;wsp:rsid wsp:val=&quot;007C4D80&quot;/&gt;&lt;wsp:rsid wsp:val=&quot;007C5267&quot;/&gt;&lt;wsp:rsid wsp:val=&quot;007C6775&quot;/&gt;&lt;wsp:rsid wsp:val=&quot;007D0871&quot;/&gt;&lt;wsp:rsid wsp:val=&quot;007D1B3C&quot;/&gt;&lt;wsp:rsid wsp:val=&quot;007D1EA2&quot;/&gt;&lt;wsp:rsid wsp:val=&quot;007D4925&quot;/&gt;&lt;wsp:rsid wsp:val=&quot;007D4B1D&quot;/&gt;&lt;wsp:rsid wsp:val=&quot;007D6BD0&quot;/&gt;&lt;wsp:rsid wsp:val=&quot;007D6D2F&quot;/&gt;&lt;wsp:rsid wsp:val=&quot;007E2D1A&quot;/&gt;&lt;wsp:rsid wsp:val=&quot;007E42BD&quot;/&gt;&lt;wsp:rsid wsp:val=&quot;007E47EC&quot;/&gt;&lt;wsp:rsid wsp:val=&quot;007E72B1&quot;/&gt;&lt;wsp:rsid wsp:val=&quot;007F03CA&quot;/&gt;&lt;wsp:rsid wsp:val=&quot;007F0E1E&quot;/&gt;&lt;wsp:rsid wsp:val=&quot;007F1F60&quot;/&gt;&lt;wsp:rsid wsp:val=&quot;007F5FD2&quot;/&gt;&lt;wsp:rsid wsp:val=&quot;007F62EA&quot;/&gt;&lt;wsp:rsid wsp:val=&quot;007F6DDA&quot;/&gt;&lt;wsp:rsid wsp:val=&quot;007F713E&quot;/&gt;&lt;wsp:rsid wsp:val=&quot;007F7EDB&quot;/&gt;&lt;wsp:rsid wsp:val=&quot;008001AA&quot;/&gt;&lt;wsp:rsid wsp:val=&quot;008001F7&quot;/&gt;&lt;wsp:rsid wsp:val=&quot;0080715E&quot;/&gt;&lt;wsp:rsid wsp:val=&quot;00811683&quot;/&gt;&lt;wsp:rsid wsp:val=&quot;0081273D&quot;/&gt;&lt;wsp:rsid wsp:val=&quot;00812C38&quot;/&gt;&lt;wsp:rsid wsp:val=&quot;008200FF&quot;/&gt;&lt;wsp:rsid wsp:val=&quot;00820C1A&quot;/&gt;&lt;wsp:rsid wsp:val=&quot;00820D10&quot;/&gt;&lt;wsp:rsid wsp:val=&quot;008238CA&quot;/&gt;&lt;wsp:rsid wsp:val=&quot;00823F94&quot;/&gt;&lt;wsp:rsid wsp:val=&quot;00832A10&quot;/&gt;&lt;wsp:rsid wsp:val=&quot;00833E08&quot;/&gt;&lt;wsp:rsid wsp:val=&quot;00835223&quot;/&gt;&lt;wsp:rsid wsp:val=&quot;00835543&quot;/&gt;&lt;wsp:rsid wsp:val=&quot;008411A3&quot;/&gt;&lt;wsp:rsid wsp:val=&quot;008445B0&quot;/&gt;&lt;wsp:rsid wsp:val=&quot;00846AAF&quot;/&gt;&lt;wsp:rsid wsp:val=&quot;008503E5&quot;/&gt;&lt;wsp:rsid wsp:val=&quot;00854FAF&quot;/&gt;&lt;wsp:rsid wsp:val=&quot;0085522F&quot;/&gt;&lt;wsp:rsid wsp:val=&quot;0085523F&quot;/&gt;&lt;wsp:rsid wsp:val=&quot;00856516&quot;/&gt;&lt;wsp:rsid wsp:val=&quot;008603F6&quot;/&gt;&lt;wsp:rsid wsp:val=&quot;008611F3&quot;/&gt;&lt;wsp:rsid wsp:val=&quot;0087312D&quot;/&gt;&lt;wsp:rsid wsp:val=&quot;00873AAC&quot;/&gt;&lt;wsp:rsid wsp:val=&quot;008757AB&quot;/&gt;&lt;wsp:rsid wsp:val=&quot;00877F40&quot;/&gt;&lt;wsp:rsid wsp:val=&quot;00880A99&quot;/&gt;&lt;wsp:rsid wsp:val=&quot;00882F78&quot;/&gt;&lt;wsp:rsid wsp:val=&quot;00885674&quot;/&gt;&lt;wsp:rsid wsp:val=&quot;00887794&quot;/&gt;&lt;wsp:rsid wsp:val=&quot;00887FD4&quot;/&gt;&lt;wsp:rsid wsp:val=&quot;0089023C&quot;/&gt;&lt;wsp:rsid wsp:val=&quot;008915AF&quot;/&gt;&lt;wsp:rsid wsp:val=&quot;00892D8D&quot;/&gt;&lt;wsp:rsid wsp:val=&quot;0089368D&quot;/&gt;&lt;wsp:rsid wsp:val=&quot;0089398F&quot;/&gt;&lt;wsp:rsid wsp:val=&quot;0089601E&quot;/&gt;&lt;wsp:rsid wsp:val=&quot;00896A75&quot;/&gt;&lt;wsp:rsid wsp:val=&quot;008A5CAD&quot;/&gt;&lt;wsp:rsid wsp:val=&quot;008A7EEA&quot;/&gt;&lt;wsp:rsid wsp:val=&quot;008B085B&quot;/&gt;&lt;wsp:rsid wsp:val=&quot;008B0C0F&quot;/&gt;&lt;wsp:rsid wsp:val=&quot;008B37B8&quot;/&gt;&lt;wsp:rsid wsp:val=&quot;008B4E87&quot;/&gt;&lt;wsp:rsid wsp:val=&quot;008B59D3&quot;/&gt;&lt;wsp:rsid wsp:val=&quot;008B6C7D&quot;/&gt;&lt;wsp:rsid wsp:val=&quot;008B6F22&quot;/&gt;&lt;wsp:rsid wsp:val=&quot;008C085D&quot;/&gt;&lt;wsp:rsid wsp:val=&quot;008C60E9&quot;/&gt;&lt;wsp:rsid wsp:val=&quot;008D19BC&quot;/&gt;&lt;wsp:rsid wsp:val=&quot;008D263B&quot;/&gt;&lt;wsp:rsid wsp:val=&quot;008D61F2&quot;/&gt;&lt;wsp:rsid wsp:val=&quot;008E21DB&quot;/&gt;&lt;wsp:rsid wsp:val=&quot;008E2467&quot;/&gt;&lt;wsp:rsid wsp:val=&quot;008E6AED&quot;/&gt;&lt;wsp:rsid wsp:val=&quot;008E7CD5&quot;/&gt;&lt;wsp:rsid wsp:val=&quot;008F07D2&quot;/&gt;&lt;wsp:rsid wsp:val=&quot;008F1BC5&quot;/&gt;&lt;wsp:rsid wsp:val=&quot;008F3D66&quot;/&gt;&lt;wsp:rsid wsp:val=&quot;009015B0&quot;/&gt;&lt;wsp:rsid wsp:val=&quot;00901985&quot;/&gt;&lt;wsp:rsid wsp:val=&quot;00903BE7&quot;/&gt;&lt;wsp:rsid wsp:val=&quot;009043B8&quot;/&gt;&lt;wsp:rsid wsp:val=&quot;00914EBC&quot;/&gt;&lt;wsp:rsid wsp:val=&quot;00915E36&quot;/&gt;&lt;wsp:rsid wsp:val=&quot;009176F2&quot;/&gt;&lt;wsp:rsid wsp:val=&quot;009208D8&quot;/&gt;&lt;wsp:rsid wsp:val=&quot;00920CFB&quot;/&gt;&lt;wsp:rsid wsp:val=&quot;00921AB8&quot;/&gt;&lt;wsp:rsid wsp:val=&quot;00924015&quot;/&gt;&lt;wsp:rsid wsp:val=&quot;00924054&quot;/&gt;&lt;wsp:rsid wsp:val=&quot;00924807&quot;/&gt;&lt;wsp:rsid wsp:val=&quot;00926DA5&quot;/&gt;&lt;wsp:rsid wsp:val=&quot;00930F45&quot;/&gt;&lt;wsp:rsid wsp:val=&quot;00933719&quot;/&gt;&lt;wsp:rsid wsp:val=&quot;00933DAD&quot;/&gt;&lt;wsp:rsid wsp:val=&quot;00934D30&quot;/&gt;&lt;wsp:rsid wsp:val=&quot;0093580A&quot;/&gt;&lt;wsp:rsid wsp:val=&quot;009373A1&quot;/&gt;&lt;wsp:rsid wsp:val=&quot;00941613&quot;/&gt;&lt;wsp:rsid wsp:val=&quot;00942809&quot;/&gt;&lt;wsp:rsid wsp:val=&quot;009441E8&quot;/&gt;&lt;wsp:rsid wsp:val=&quot;00946831&quot;/&gt;&lt;wsp:rsid wsp:val=&quot;00950A3C&quot;/&gt;&lt;wsp:rsid wsp:val=&quot;0095241D&quot;/&gt;&lt;wsp:rsid wsp:val=&quot;0095350F&quot;/&gt;&lt;wsp:rsid wsp:val=&quot;0095613D&quot;/&gt;&lt;wsp:rsid wsp:val=&quot;00963B92&quot;/&gt;&lt;wsp:rsid wsp:val=&quot;00963FB9&quot;/&gt;&lt;wsp:rsid wsp:val=&quot;0096466E&quot;/&gt;&lt;wsp:rsid wsp:val=&quot;00965365&quot;/&gt;&lt;wsp:rsid wsp:val=&quot;00967BE9&quot;/&gt;&lt;wsp:rsid wsp:val=&quot;0097029D&quot;/&gt;&lt;wsp:rsid wsp:val=&quot;00972459&quot;/&gt;&lt;wsp:rsid wsp:val=&quot;009730F2&quot;/&gt;&lt;wsp:rsid wsp:val=&quot;00973D61&quot;/&gt;&lt;wsp:rsid wsp:val=&quot;00974A9E&quot;/&gt;&lt;wsp:rsid wsp:val=&quot;0097741A&quot;/&gt;&lt;wsp:rsid wsp:val=&quot;009774AB&quot;/&gt;&lt;wsp:rsid wsp:val=&quot;009809E5&quot;/&gt;&lt;wsp:rsid wsp:val=&quot;00981E30&quot;/&gt;&lt;wsp:rsid wsp:val=&quot;00983910&quot;/&gt;&lt;wsp:rsid wsp:val=&quot;009842B9&quot;/&gt;&lt;wsp:rsid wsp:val=&quot;0098596B&quot;/&gt;&lt;wsp:rsid wsp:val=&quot;00986208&quot;/&gt;&lt;wsp:rsid wsp:val=&quot;00987A3C&quot;/&gt;&lt;wsp:rsid wsp:val=&quot;009906D6&quot;/&gt;&lt;wsp:rsid wsp:val=&quot;00990F5B&quot;/&gt;&lt;wsp:rsid wsp:val=&quot;00991132&quot;/&gt;&lt;wsp:rsid wsp:val=&quot;009931F8&quot;/&gt;&lt;wsp:rsid wsp:val=&quot;009934B7&quot;/&gt;&lt;wsp:rsid wsp:val=&quot;009942DA&quot;/&gt;&lt;wsp:rsid wsp:val=&quot;00995064&quot;/&gt;&lt;wsp:rsid wsp:val=&quot;00996015&quot;/&gt;&lt;wsp:rsid wsp:val=&quot;0099766D&quot;/&gt;&lt;wsp:rsid wsp:val=&quot;009A24ED&quot;/&gt;&lt;wsp:rsid wsp:val=&quot;009A2B76&quot;/&gt;&lt;wsp:rsid wsp:val=&quot;009A62CF&quot;/&gt;&lt;wsp:rsid wsp:val=&quot;009A6849&quot;/&gt;&lt;wsp:rsid wsp:val=&quot;009B38C8&quot;/&gt;&lt;wsp:rsid wsp:val=&quot;009B50CE&quot;/&gt;&lt;wsp:rsid wsp:val=&quot;009C0727&quot;/&gt;&lt;wsp:rsid wsp:val=&quot;009C0A8D&quot;/&gt;&lt;wsp:rsid wsp:val=&quot;009C43CC&quot;/&gt;&lt;wsp:rsid wsp:val=&quot;009C659F&quot;/&gt;&lt;wsp:rsid wsp:val=&quot;009C6C99&quot;/&gt;&lt;wsp:rsid wsp:val=&quot;009C6F2F&quot;/&gt;&lt;wsp:rsid wsp:val=&quot;009D3804&quot;/&gt;&lt;wsp:rsid wsp:val=&quot;009D3B9B&quot;/&gt;&lt;wsp:rsid wsp:val=&quot;009D5F72&quot;/&gt;&lt;wsp:rsid wsp:val=&quot;009D604B&quot;/&gt;&lt;wsp:rsid wsp:val=&quot;009D6D84&quot;/&gt;&lt;wsp:rsid wsp:val=&quot;009D76DD&quot;/&gt;&lt;wsp:rsid wsp:val=&quot;009D7897&quot;/&gt;&lt;wsp:rsid wsp:val=&quot;009E03D3&quot;/&gt;&lt;wsp:rsid wsp:val=&quot;009E09D4&quot;/&gt;&lt;wsp:rsid wsp:val=&quot;009E0DE3&quot;/&gt;&lt;wsp:rsid wsp:val=&quot;009E535B&quot;/&gt;&lt;wsp:rsid wsp:val=&quot;009E7135&quot;/&gt;&lt;wsp:rsid wsp:val=&quot;009E7BBE&quot;/&gt;&lt;wsp:rsid wsp:val=&quot;009F2A3D&quot;/&gt;&lt;wsp:rsid wsp:val=&quot;009F4563&quot;/&gt;&lt;wsp:rsid wsp:val=&quot;009F598D&quot;/&gt;&lt;wsp:rsid wsp:val=&quot;009F63E4&quot;/&gt;&lt;wsp:rsid wsp:val=&quot;009F6C7A&quot;/&gt;&lt;wsp:rsid wsp:val=&quot;00A00C16&quot;/&gt;&lt;wsp:rsid wsp:val=&quot;00A0193B&quot;/&gt;&lt;wsp:rsid wsp:val=&quot;00A02137&quot;/&gt;&lt;wsp:rsid wsp:val=&quot;00A035CF&quot;/&gt;&lt;wsp:rsid wsp:val=&quot;00A05CFB&quot;/&gt;&lt;wsp:rsid wsp:val=&quot;00A06F9A&quot;/&gt;&lt;wsp:rsid wsp:val=&quot;00A10964&quot;/&gt;&lt;wsp:rsid wsp:val=&quot;00A128C3&quot;/&gt;&lt;wsp:rsid wsp:val=&quot;00A13732&quot;/&gt;&lt;wsp:rsid wsp:val=&quot;00A14948&quot;/&gt;&lt;wsp:rsid wsp:val=&quot;00A172AC&quot;/&gt;&lt;wsp:rsid wsp:val=&quot;00A174B9&quot;/&gt;&lt;wsp:rsid wsp:val=&quot;00A17573&quot;/&gt;&lt;wsp:rsid wsp:val=&quot;00A215DB&quot;/&gt;&lt;wsp:rsid wsp:val=&quot;00A241A0&quot;/&gt;&lt;wsp:rsid wsp:val=&quot;00A248E8&quot;/&gt;&lt;wsp:rsid wsp:val=&quot;00A27D6A&quot;/&gt;&lt;wsp:rsid wsp:val=&quot;00A30A88&quot;/&gt;&lt;wsp:rsid wsp:val=&quot;00A31AC8&quot;/&gt;&lt;wsp:rsid wsp:val=&quot;00A3469C&quot;/&gt;&lt;wsp:rsid wsp:val=&quot;00A37C8E&quot;/&gt;&lt;wsp:rsid wsp:val=&quot;00A40AD6&quot;/&gt;&lt;wsp:rsid wsp:val=&quot;00A4536F&quot;/&gt;&lt;wsp:rsid wsp:val=&quot;00A45F66&quot;/&gt;&lt;wsp:rsid wsp:val=&quot;00A5103B&quot;/&gt;&lt;wsp:rsid wsp:val=&quot;00A528A1&quot;/&gt;&lt;wsp:rsid wsp:val=&quot;00A55857&quot;/&gt;&lt;wsp:rsid wsp:val=&quot;00A56830&quot;/&gt;&lt;wsp:rsid wsp:val=&quot;00A57ABA&quot;/&gt;&lt;wsp:rsid wsp:val=&quot;00A61CEE&quot;/&gt;&lt;wsp:rsid wsp:val=&quot;00A674A9&quot;/&gt;&lt;wsp:rsid wsp:val=&quot;00A72455&quot;/&gt;&lt;wsp:rsid wsp:val=&quot;00A72864&quot;/&gt;&lt;wsp:rsid wsp:val=&quot;00A7388D&quot;/&gt;&lt;wsp:rsid wsp:val=&quot;00A746C3&quot;/&gt;&lt;wsp:rsid wsp:val=&quot;00A75048&quot;/&gt;&lt;wsp:rsid wsp:val=&quot;00A81B15&quot;/&gt;&lt;wsp:rsid wsp:val=&quot;00A84FB8&quot;/&gt;&lt;wsp:rsid wsp:val=&quot;00A851EA&quot;/&gt;&lt;wsp:rsid wsp:val=&quot;00A85985&quot;/&gt;&lt;wsp:rsid wsp:val=&quot;00A85DBC&quot;/&gt;&lt;wsp:rsid wsp:val=&quot;00A85E47&quot;/&gt;&lt;wsp:rsid wsp:val=&quot;00AA1AD7&quot;/&gt;&lt;wsp:rsid wsp:val=&quot;00AB0039&quot;/&gt;&lt;wsp:rsid wsp:val=&quot;00AB3F85&quot;/&gt;&lt;wsp:rsid wsp:val=&quot;00AB4CEE&quot;/&gt;&lt;wsp:rsid wsp:val=&quot;00AB6123&quot;/&gt;&lt;wsp:rsid wsp:val=&quot;00AB6669&quot;/&gt;&lt;wsp:rsid wsp:val=&quot;00AC1377&quot;/&gt;&lt;wsp:rsid wsp:val=&quot;00AC38CD&quot;/&gt;&lt;wsp:rsid wsp:val=&quot;00AC38F0&quot;/&gt;&lt;wsp:rsid wsp:val=&quot;00AC511E&quot;/&gt;&lt;wsp:rsid wsp:val=&quot;00AD6912&quot;/&gt;&lt;wsp:rsid wsp:val=&quot;00AE1F52&quot;/&gt;&lt;wsp:rsid wsp:val=&quot;00AE680C&quot;/&gt;&lt;wsp:rsid wsp:val=&quot;00AF44BA&quot;/&gt;&lt;wsp:rsid wsp:val=&quot;00AF4CEC&quot;/&gt;&lt;wsp:rsid wsp:val=&quot;00AF58E8&quot;/&gt;&lt;wsp:rsid wsp:val=&quot;00B00E8A&quot;/&gt;&lt;wsp:rsid wsp:val=&quot;00B02363&quot;/&gt;&lt;wsp:rsid wsp:val=&quot;00B036FE&quot;/&gt;&lt;wsp:rsid wsp:val=&quot;00B039D7&quot;/&gt;&lt;wsp:rsid wsp:val=&quot;00B0534B&quot;/&gt;&lt;wsp:rsid wsp:val=&quot;00B05D40&quot;/&gt;&lt;wsp:rsid wsp:val=&quot;00B07323&quot;/&gt;&lt;wsp:rsid wsp:val=&quot;00B07429&quot;/&gt;&lt;wsp:rsid wsp:val=&quot;00B10AA2&quot;/&gt;&lt;wsp:rsid wsp:val=&quot;00B10AA7&quot;/&gt;&lt;wsp:rsid wsp:val=&quot;00B11846&quot;/&gt;&lt;wsp:rsid wsp:val=&quot;00B12661&quot;/&gt;&lt;wsp:rsid wsp:val=&quot;00B14C7C&quot;/&gt;&lt;wsp:rsid wsp:val=&quot;00B159E6&quot;/&gt;&lt;wsp:rsid wsp:val=&quot;00B20BD8&quot;/&gt;&lt;wsp:rsid wsp:val=&quot;00B22D71&quot;/&gt;&lt;wsp:rsid wsp:val=&quot;00B23490&quot;/&gt;&lt;wsp:rsid wsp:val=&quot;00B256DB&quot;/&gt;&lt;wsp:rsid wsp:val=&quot;00B25CD4&quot;/&gt;&lt;wsp:rsid wsp:val=&quot;00B27A32&quot;/&gt;&lt;wsp:rsid wsp:val=&quot;00B32CD3&quot;/&gt;&lt;wsp:rsid wsp:val=&quot;00B3453D&quot;/&gt;&lt;wsp:rsid wsp:val=&quot;00B35098&quot;/&gt;&lt;wsp:rsid wsp:val=&quot;00B42355&quot;/&gt;&lt;wsp:rsid wsp:val=&quot;00B44A58&quot;/&gt;&lt;wsp:rsid wsp:val=&quot;00B45202&quot;/&gt;&lt;wsp:rsid wsp:val=&quot;00B47439&quot;/&gt;&lt;wsp:rsid wsp:val=&quot;00B51B0F&quot;/&gt;&lt;wsp:rsid wsp:val=&quot;00B5286A&quot;/&gt;&lt;wsp:rsid wsp:val=&quot;00B53D53&quot;/&gt;&lt;wsp:rsid wsp:val=&quot;00B55EEE&quot;/&gt;&lt;wsp:rsid wsp:val=&quot;00B606F6&quot;/&gt;&lt;wsp:rsid wsp:val=&quot;00B6121D&quot;/&gt;&lt;wsp:rsid wsp:val=&quot;00B626A5&quot;/&gt;&lt;wsp:rsid wsp:val=&quot;00B63333&quot;/&gt;&lt;wsp:rsid wsp:val=&quot;00B65D76&quot;/&gt;&lt;wsp:rsid wsp:val=&quot;00B672ED&quot;/&gt;&lt;wsp:rsid wsp:val=&quot;00B6782E&quot;/&gt;&lt;wsp:rsid wsp:val=&quot;00B67A4C&quot;/&gt;&lt;wsp:rsid wsp:val=&quot;00B70093&quot;/&gt;&lt;wsp:rsid wsp:val=&quot;00B70A2D&quot;/&gt;&lt;wsp:rsid wsp:val=&quot;00B71D58&quot;/&gt;&lt;wsp:rsid wsp:val=&quot;00B7405E&quot;/&gt;&lt;wsp:rsid wsp:val=&quot;00B80FF4&quot;/&gt;&lt;wsp:rsid wsp:val=&quot;00B819E3&quot;/&gt;&lt;wsp:rsid wsp:val=&quot;00B81BF1&quot;/&gt;&lt;wsp:rsid wsp:val=&quot;00B83FC7&quot;/&gt;&lt;wsp:rsid wsp:val=&quot;00B8446C&quot;/&gt;&lt;wsp:rsid wsp:val=&quot;00B85031&quot;/&gt;&lt;wsp:rsid wsp:val=&quot;00B8647F&quot;/&gt;&lt;wsp:rsid wsp:val=&quot;00B86968&quot;/&gt;&lt;wsp:rsid wsp:val=&quot;00B91446&quot;/&gt;&lt;wsp:rsid wsp:val=&quot;00B916D0&quot;/&gt;&lt;wsp:rsid wsp:val=&quot;00B938D4&quot;/&gt;&lt;wsp:rsid wsp:val=&quot;00B951A7&quot;/&gt;&lt;wsp:rsid wsp:val=&quot;00B95828&quot;/&gt;&lt;wsp:rsid wsp:val=&quot;00BA0B1B&quot;/&gt;&lt;wsp:rsid wsp:val=&quot;00BA3249&quot;/&gt;&lt;wsp:rsid wsp:val=&quot;00BA3A85&quot;/&gt;&lt;wsp:rsid wsp:val=&quot;00BB3EBC&quot;/&gt;&lt;wsp:rsid wsp:val=&quot;00BB6D58&quot;/&gt;&lt;wsp:rsid wsp:val=&quot;00BC1C3B&quot;/&gt;&lt;wsp:rsid wsp:val=&quot;00BC37FF&quot;/&gt;&lt;wsp:rsid wsp:val=&quot;00BC4B42&quot;/&gt;&lt;wsp:rsid wsp:val=&quot;00BC4D89&quot;/&gt;&lt;wsp:rsid wsp:val=&quot;00BC613C&quot;/&gt;&lt;wsp:rsid wsp:val=&quot;00BE38D0&quot;/&gt;&lt;wsp:rsid wsp:val=&quot;00BE3FEF&quot;/&gt;&lt;wsp:rsid wsp:val=&quot;00BE52F9&quot;/&gt;&lt;wsp:rsid wsp:val=&quot;00BF18C9&quot;/&gt;&lt;wsp:rsid wsp:val=&quot;00BF19FD&quot;/&gt;&lt;wsp:rsid wsp:val=&quot;00BF301F&quot;/&gt;&lt;wsp:rsid wsp:val=&quot;00BF4E62&quot;/&gt;&lt;wsp:rsid wsp:val=&quot;00BF4F11&quot;/&gt;&lt;wsp:rsid wsp:val=&quot;00C0031A&quot;/&gt;&lt;wsp:rsid wsp:val=&quot;00C007BC&quot;/&gt;&lt;wsp:rsid wsp:val=&quot;00C024DB&quot;/&gt;&lt;wsp:rsid wsp:val=&quot;00C05AB3&quot;/&gt;&lt;wsp:rsid wsp:val=&quot;00C06E61&quot;/&gt;&lt;wsp:rsid wsp:val=&quot;00C1491E&quot;/&gt;&lt;wsp:rsid wsp:val=&quot;00C205D3&quot;/&gt;&lt;wsp:rsid wsp:val=&quot;00C223D1&quot;/&gt;&lt;wsp:rsid wsp:val=&quot;00C248BA&quot;/&gt;&lt;wsp:rsid wsp:val=&quot;00C25C0E&quot;/&gt;&lt;wsp:rsid wsp:val=&quot;00C268A8&quot;/&gt;&lt;wsp:rsid wsp:val=&quot;00C274CB&quot;/&gt;&lt;wsp:rsid wsp:val=&quot;00C278B6&quot;/&gt;&lt;wsp:rsid wsp:val=&quot;00C32E5B&quot;/&gt;&lt;wsp:rsid wsp:val=&quot;00C32F5C&quot;/&gt;&lt;wsp:rsid wsp:val=&quot;00C34325&quot;/&gt;&lt;wsp:rsid wsp:val=&quot;00C36682&quot;/&gt;&lt;wsp:rsid wsp:val=&quot;00C36928&quot;/&gt;&lt;wsp:rsid wsp:val=&quot;00C42438&quot;/&gt;&lt;wsp:rsid wsp:val=&quot;00C43216&quot;/&gt;&lt;wsp:rsid wsp:val=&quot;00C43D7E&quot;/&gt;&lt;wsp:rsid wsp:val=&quot;00C4552E&quot;/&gt;&lt;wsp:rsid wsp:val=&quot;00C47A08&quot;/&gt;&lt;wsp:rsid wsp:val=&quot;00C5223B&quot;/&gt;&lt;wsp:rsid wsp:val=&quot;00C524A1&quot;/&gt;&lt;wsp:rsid wsp:val=&quot;00C54DD2&quot;/&gt;&lt;wsp:rsid wsp:val=&quot;00C5617C&quot;/&gt;&lt;wsp:rsid wsp:val=&quot;00C61C53&quot;/&gt;&lt;wsp:rsid wsp:val=&quot;00C65560&quot;/&gt;&lt;wsp:rsid wsp:val=&quot;00C6634C&quot;/&gt;&lt;wsp:rsid wsp:val=&quot;00C72200&quot;/&gt;&lt;wsp:rsid wsp:val=&quot;00C7246B&quot;/&gt;&lt;wsp:rsid wsp:val=&quot;00C74C51&quot;/&gt;&lt;wsp:rsid wsp:val=&quot;00C753B0&quot;/&gt;&lt;wsp:rsid wsp:val=&quot;00C76575&quot;/&gt;&lt;wsp:rsid wsp:val=&quot;00C76B9B&quot;/&gt;&lt;wsp:rsid wsp:val=&quot;00C77C96&quot;/&gt;&lt;wsp:rsid wsp:val=&quot;00C81B78&quot;/&gt;&lt;wsp:rsid wsp:val=&quot;00C82F1F&quot;/&gt;&lt;wsp:rsid wsp:val=&quot;00C84BB5&quot;/&gt;&lt;wsp:rsid wsp:val=&quot;00C86990&quot;/&gt;&lt;wsp:rsid wsp:val=&quot;00C91F2C&quot;/&gt;&lt;wsp:rsid wsp:val=&quot;00C92E85&quot;/&gt;&lt;wsp:rsid wsp:val=&quot;00C94E76&quot;/&gt;&lt;wsp:rsid wsp:val=&quot;00CA0D87&quot;/&gt;&lt;wsp:rsid wsp:val=&quot;00CA3BB4&quot;/&gt;&lt;wsp:rsid wsp:val=&quot;00CA4D89&quot;/&gt;&lt;wsp:rsid wsp:val=&quot;00CA5C44&quot;/&gt;&lt;wsp:rsid wsp:val=&quot;00CA684E&quot;/&gt;&lt;wsp:rsid wsp:val=&quot;00CB00D9&quot;/&gt;&lt;wsp:rsid wsp:val=&quot;00CB3985&quot;/&gt;&lt;wsp:rsid wsp:val=&quot;00CB3F2A&quot;/&gt;&lt;wsp:rsid wsp:val=&quot;00CB60E4&quot;/&gt;&lt;wsp:rsid wsp:val=&quot;00CB6EAA&quot;/&gt;&lt;wsp:rsid wsp:val=&quot;00CB74F8&quot;/&gt;&lt;wsp:rsid wsp:val=&quot;00CB798D&quot;/&gt;&lt;wsp:rsid wsp:val=&quot;00CC2177&quot;/&gt;&lt;wsp:rsid wsp:val=&quot;00CC2C1A&quot;/&gt;&lt;wsp:rsid wsp:val=&quot;00CC6284&quot;/&gt;&lt;wsp:rsid wsp:val=&quot;00CC693B&quot;/&gt;&lt;wsp:rsid wsp:val=&quot;00CC6DD6&quot;/&gt;&lt;wsp:rsid wsp:val=&quot;00CC7BF1&quot;/&gt;&lt;wsp:rsid wsp:val=&quot;00CD5557&quot;/&gt;&lt;wsp:rsid wsp:val=&quot;00CE255B&quot;/&gt;&lt;wsp:rsid wsp:val=&quot;00CE39F9&quot;/&gt;&lt;wsp:rsid wsp:val=&quot;00CE64BC&quot;/&gt;&lt;wsp:rsid wsp:val=&quot;00CE6FDE&quot;/&gt;&lt;wsp:rsid wsp:val=&quot;00CE71DC&quot;/&gt;&lt;wsp:rsid wsp:val=&quot;00CF0791&quot;/&gt;&lt;wsp:rsid wsp:val=&quot;00CF1AF3&quot;/&gt;&lt;wsp:rsid wsp:val=&quot;00CF27FF&quot;/&gt;&lt;wsp:rsid wsp:val=&quot;00CF7D15&quot;/&gt;&lt;wsp:rsid wsp:val=&quot;00D03864&quot;/&gt;&lt;wsp:rsid wsp:val=&quot;00D05EC2&quot;/&gt;&lt;wsp:rsid wsp:val=&quot;00D06A43&quot;/&gt;&lt;wsp:rsid wsp:val=&quot;00D06BD8&quot;/&gt;&lt;wsp:rsid wsp:val=&quot;00D10942&quot;/&gt;&lt;wsp:rsid wsp:val=&quot;00D13292&quot;/&gt;&lt;wsp:rsid wsp:val=&quot;00D13491&quot;/&gt;&lt;wsp:rsid wsp:val=&quot;00D20BEA&quot;/&gt;&lt;wsp:rsid wsp:val=&quot;00D212BC&quot;/&gt;&lt;wsp:rsid wsp:val=&quot;00D27C4B&quot;/&gt;&lt;wsp:rsid wsp:val=&quot;00D30182&quot;/&gt;&lt;wsp:rsid wsp:val=&quot;00D331B0&quot;/&gt;&lt;wsp:rsid wsp:val=&quot;00D34623&quot;/&gt;&lt;wsp:rsid wsp:val=&quot;00D34A93&quot;/&gt;&lt;wsp:rsid wsp:val=&quot;00D371C6&quot;/&gt;&lt;wsp:rsid wsp:val=&quot;00D40DEF&quot;/&gt;&lt;wsp:rsid wsp:val=&quot;00D42A02&quot;/&gt;&lt;wsp:rsid wsp:val=&quot;00D430AC&quot;/&gt;&lt;wsp:rsid wsp:val=&quot;00D43AFA&quot;/&gt;&lt;wsp:rsid wsp:val=&quot;00D475D4&quot;/&gt;&lt;wsp:rsid wsp:val=&quot;00D50EDA&quot;/&gt;&lt;wsp:rsid wsp:val=&quot;00D520E4&quot;/&gt;&lt;wsp:rsid wsp:val=&quot;00D52A8D&quot;/&gt;&lt;wsp:rsid wsp:val=&quot;00D52B33&quot;/&gt;&lt;wsp:rsid wsp:val=&quot;00D549C6&quot;/&gt;&lt;wsp:rsid wsp:val=&quot;00D54A4A&quot;/&gt;&lt;wsp:rsid wsp:val=&quot;00D54C37&quot;/&gt;&lt;wsp:rsid wsp:val=&quot;00D555BA&quot;/&gt;&lt;wsp:rsid wsp:val=&quot;00D57ACF&quot;/&gt;&lt;wsp:rsid wsp:val=&quot;00D57C7F&quot;/&gt;&lt;wsp:rsid wsp:val=&quot;00D57DFA&quot;/&gt;&lt;wsp:rsid wsp:val=&quot;00D60F3E&quot;/&gt;&lt;wsp:rsid wsp:val=&quot;00D6171B&quot;/&gt;&lt;wsp:rsid wsp:val=&quot;00D66A78&quot;/&gt;&lt;wsp:rsid wsp:val=&quot;00D67398&quot;/&gt;&lt;wsp:rsid wsp:val=&quot;00D67B95&quot;/&gt;&lt;wsp:rsid wsp:val=&quot;00D71D0B&quot;/&gt;&lt;wsp:rsid wsp:val=&quot;00D72BFC&quot;/&gt;&lt;wsp:rsid wsp:val=&quot;00D73B97&quot;/&gt;&lt;wsp:rsid wsp:val=&quot;00D75F03&quot;/&gt;&lt;wsp:rsid wsp:val=&quot;00D7641A&quot;/&gt;&lt;wsp:rsid wsp:val=&quot;00D82D94&quot;/&gt;&lt;wsp:rsid wsp:val=&quot;00D83CA3&quot;/&gt;&lt;wsp:rsid wsp:val=&quot;00D86075&quot;/&gt;&lt;wsp:rsid wsp:val=&quot;00D920CC&quot;/&gt;&lt;wsp:rsid wsp:val=&quot;00D92396&quot;/&gt;&lt;wsp:rsid wsp:val=&quot;00D93E03&quot;/&gt;&lt;wsp:rsid wsp:val=&quot;00D94A65&quot;/&gt;&lt;wsp:rsid wsp:val=&quot;00D96DF5&quot;/&gt;&lt;wsp:rsid wsp:val=&quot;00D9706A&quot;/&gt;&lt;wsp:rsid wsp:val=&quot;00DA51FF&quot;/&gt;&lt;wsp:rsid wsp:val=&quot;00DB1616&quot;/&gt;&lt;wsp:rsid wsp:val=&quot;00DB336E&quot;/&gt;&lt;wsp:rsid wsp:val=&quot;00DB397C&quot;/&gt;&lt;wsp:rsid wsp:val=&quot;00DB39E8&quot;/&gt;&lt;wsp:rsid wsp:val=&quot;00DB6F0A&quot;/&gt;&lt;wsp:rsid wsp:val=&quot;00DC3697&quot;/&gt;&lt;wsp:rsid wsp:val=&quot;00DC46EB&quot;/&gt;&lt;wsp:rsid wsp:val=&quot;00DD0412&quot;/&gt;&lt;wsp:rsid wsp:val=&quot;00DD0C2C&quot;/&gt;&lt;wsp:rsid wsp:val=&quot;00DD2013&quot;/&gt;&lt;wsp:rsid wsp:val=&quot;00DD2B53&quot;/&gt;&lt;wsp:rsid wsp:val=&quot;00DD44A1&quot;/&gt;&lt;wsp:rsid wsp:val=&quot;00DD54E6&quot;/&gt;&lt;wsp:rsid wsp:val=&quot;00DD6A99&quot;/&gt;&lt;wsp:rsid wsp:val=&quot;00DD7E81&quot;/&gt;&lt;wsp:rsid wsp:val=&quot;00DF0773&quot;/&gt;&lt;wsp:rsid wsp:val=&quot;00DF07FF&quot;/&gt;&lt;wsp:rsid wsp:val=&quot;00E10831&quot;/&gt;&lt;wsp:rsid wsp:val=&quot;00E10F8F&quot;/&gt;&lt;wsp:rsid wsp:val=&quot;00E13EA1&quot;/&gt;&lt;wsp:rsid wsp:val=&quot;00E13F24&quot;/&gt;&lt;wsp:rsid wsp:val=&quot;00E20315&quot;/&gt;&lt;wsp:rsid wsp:val=&quot;00E226C1&quot;/&gt;&lt;wsp:rsid wsp:val=&quot;00E237F1&quot;/&gt;&lt;wsp:rsid wsp:val=&quot;00E27A96&quot;/&gt;&lt;wsp:rsid wsp:val=&quot;00E31668&quot;/&gt;&lt;wsp:rsid wsp:val=&quot;00E33869&quot;/&gt;&lt;wsp:rsid wsp:val=&quot;00E35CC5&quot;/&gt;&lt;wsp:rsid wsp:val=&quot;00E42900&quot;/&gt;&lt;wsp:rsid wsp:val=&quot;00E438BD&quot;/&gt;&lt;wsp:rsid wsp:val=&quot;00E452A1&quot;/&gt;&lt;wsp:rsid wsp:val=&quot;00E47C32&quot;/&gt;&lt;wsp:rsid wsp:val=&quot;00E52A71&quot;/&gt;&lt;wsp:rsid wsp:val=&quot;00E52A95&quot;/&gt;&lt;wsp:rsid wsp:val=&quot;00E53E51&quot;/&gt;&lt;wsp:rsid wsp:val=&quot;00E55ABC&quot;/&gt;&lt;wsp:rsid wsp:val=&quot;00E570A7&quot;/&gt;&lt;wsp:rsid wsp:val=&quot;00E57450&quot;/&gt;&lt;wsp:rsid wsp:val=&quot;00E57B74&quot;/&gt;&lt;wsp:rsid wsp:val=&quot;00E626A4&quot;/&gt;&lt;wsp:rsid wsp:val=&quot;00E65E1F&quot;/&gt;&lt;wsp:rsid wsp:val=&quot;00E73AB2&quot;/&gt;&lt;wsp:rsid wsp:val=&quot;00E73DE1&quot;/&gt;&lt;wsp:rsid wsp:val=&quot;00E8069E&quot;/&gt;&lt;wsp:rsid wsp:val=&quot;00E85ABC&quot;/&gt;&lt;wsp:rsid wsp:val=&quot;00E8629F&quot;/&gt;&lt;wsp:rsid wsp:val=&quot;00E87D4E&quot;/&gt;&lt;wsp:rsid wsp:val=&quot;00E911EF&quot;/&gt;&lt;wsp:rsid wsp:val=&quot;00E930C1&quot;/&gt;&lt;wsp:rsid wsp:val=&quot;00E93148&quot;/&gt;&lt;wsp:rsid wsp:val=&quot;00EA12C0&quot;/&gt;&lt;wsp:rsid wsp:val=&quot;00EA2B4A&quot;/&gt;&lt;wsp:rsid wsp:val=&quot;00EA365A&quot;/&gt;&lt;wsp:rsid wsp:val=&quot;00EA3966&quot;/&gt;&lt;wsp:rsid wsp:val=&quot;00EA3B13&quot;/&gt;&lt;wsp:rsid wsp:val=&quot;00EA3C24&quot;/&gt;&lt;wsp:rsid wsp:val=&quot;00EA736C&quot;/&gt;&lt;wsp:rsid wsp:val=&quot;00EA766C&quot;/&gt;&lt;wsp:rsid wsp:val=&quot;00EB16D1&quot;/&gt;&lt;wsp:rsid wsp:val=&quot;00EB216F&quot;/&gt;&lt;wsp:rsid wsp:val=&quot;00EB28A6&quot;/&gt;&lt;wsp:rsid wsp:val=&quot;00EB3952&quot;/&gt;&lt;wsp:rsid wsp:val=&quot;00EB592B&quot;/&gt;&lt;wsp:rsid wsp:val=&quot;00EC0AB7&quot;/&gt;&lt;wsp:rsid wsp:val=&quot;00EC331C&quot;/&gt;&lt;wsp:rsid wsp:val=&quot;00EC3B9F&quot;/&gt;&lt;wsp:rsid wsp:val=&quot;00EC56AF&quot;/&gt;&lt;wsp:rsid wsp:val=&quot;00EC7ED3&quot;/&gt;&lt;wsp:rsid wsp:val=&quot;00ED1824&quot;/&gt;&lt;wsp:rsid wsp:val=&quot;00ED28E2&quot;/&gt;&lt;wsp:rsid wsp:val=&quot;00ED39C6&quot;/&gt;&lt;wsp:rsid wsp:val=&quot;00ED42D5&quot;/&gt;&lt;wsp:rsid wsp:val=&quot;00EE5163&quot;/&gt;&lt;wsp:rsid wsp:val=&quot;00EE7167&quot;/&gt;&lt;wsp:rsid wsp:val=&quot;00EF1F68&quot;/&gt;&lt;wsp:rsid wsp:val=&quot;00EF36AE&quot;/&gt;&lt;wsp:rsid wsp:val=&quot;00EF6690&quot;/&gt;&lt;wsp:rsid wsp:val=&quot;00EF6D22&quot;/&gt;&lt;wsp:rsid wsp:val=&quot;00EF709B&quot;/&gt;&lt;wsp:rsid wsp:val=&quot;00F0165E&quot;/&gt;&lt;wsp:rsid wsp:val=&quot;00F020C2&quot;/&gt;&lt;wsp:rsid wsp:val=&quot;00F0519A&quot;/&gt;&lt;wsp:rsid wsp:val=&quot;00F072D8&quot;/&gt;&lt;wsp:rsid wsp:val=&quot;00F0786A&quot;/&gt;&lt;wsp:rsid wsp:val=&quot;00F10D06&quot;/&gt;&lt;wsp:rsid wsp:val=&quot;00F13EF5&quot;/&gt;&lt;wsp:rsid wsp:val=&quot;00F15A10&quot;/&gt;&lt;wsp:rsid wsp:val=&quot;00F16867&quot;/&gt;&lt;wsp:rsid wsp:val=&quot;00F17576&quot;/&gt;&lt;wsp:rsid wsp:val=&quot;00F24EFD&quot;/&gt;&lt;wsp:rsid wsp:val=&quot;00F30A2C&quot;/&gt;&lt;wsp:rsid wsp:val=&quot;00F3185C&quot;/&gt;&lt;wsp:rsid wsp:val=&quot;00F31CE0&quot;/&gt;&lt;wsp:rsid wsp:val=&quot;00F35405&quot;/&gt;&lt;wsp:rsid wsp:val=&quot;00F35FB6&quot;/&gt;&lt;wsp:rsid wsp:val=&quot;00F36A17&quot;/&gt;&lt;wsp:rsid wsp:val=&quot;00F37D93&quot;/&gt;&lt;wsp:rsid wsp:val=&quot;00F47F8F&quot;/&gt;&lt;wsp:rsid wsp:val=&quot;00F664D1&quot;/&gt;&lt;wsp:rsid wsp:val=&quot;00F746C0&quot;/&gt;&lt;wsp:rsid wsp:val=&quot;00F75229&quot;/&gt;&lt;wsp:rsid wsp:val=&quot;00F75E23&quot;/&gt;&lt;wsp:rsid wsp:val=&quot;00F7788A&quot;/&gt;&lt;wsp:rsid wsp:val=&quot;00F87BBA&quot;/&gt;&lt;wsp:rsid wsp:val=&quot;00F90583&quot;/&gt;&lt;wsp:rsid wsp:val=&quot;00F91B82&quot;/&gt;&lt;wsp:rsid wsp:val=&quot;00F92E53&quot;/&gt;&lt;wsp:rsid wsp:val=&quot;00F95416&quot;/&gt;&lt;wsp:rsid wsp:val=&quot;00F97FBB&quot;/&gt;&lt;wsp:rsid wsp:val=&quot;00FA08F5&quot;/&gt;&lt;wsp:rsid wsp:val=&quot;00FA5F98&quot;/&gt;&lt;wsp:rsid wsp:val=&quot;00FA679F&quot;/&gt;&lt;wsp:rsid wsp:val=&quot;00FA7093&quot;/&gt;&lt;wsp:rsid wsp:val=&quot;00FB5CA5&quot;/&gt;&lt;wsp:rsid wsp:val=&quot;00FB70B1&quot;/&gt;&lt;wsp:rsid wsp:val=&quot;00FC051F&quot;/&gt;&lt;wsp:rsid wsp:val=&quot;00FD0318&quot;/&gt;&lt;wsp:rsid wsp:val=&quot;00FE26F5&quot;/&gt;&lt;wsp:rsid wsp:val=&quot;00FE4E39&quot;/&gt;&lt;wsp:rsid wsp:val=&quot;00FE6B82&quot;/&gt;&lt;wsp:rsid wsp:val=&quot;00FF0895&quot;/&gt;&lt;wsp:rsid wsp:val=&quot;00FF267C&quot;/&gt;&lt;wsp:rsid wsp:val=&quot;00FF3A9D&quot;/&gt;&lt;/wsp:rsids&gt;&lt;/w:docPr&gt;&lt;w:body&gt;&lt;wx:sect&gt;&lt;w:p wsp:rsidR=&quot;000117AF&quot; wsp:rsidRDefault=&quot;000117AF&quot; wsp:rsidP=&quot;000117AF&quot;&gt;&lt;m:oMathPara&gt;&lt;m:oMath&gt;&lt;m:r&gt;&lt;aml:annotation aml:id=&quot;0&quot; w:type=&quot;Word.Insertion&quot; aml:author=&quot;Johan SkÃ¶ld&quot; aml:createdate=&quot;2024-11-07T13:10:00Z&quot;&gt;&lt;aml:content&gt;&lt;w:rPr&gt;&lt;w:rFonts w:ascii=&quot;Cambria Math&quot; w:h-ansi=&quot;Cambria Math&quot;/&gt;&lt;wx:font wx:val=&quot;Cambria Math&quot;/&gt;&lt;w:i/&gt;&lt;/w:rPr&gt;&lt;m:t&gt;R&lt;/m:t&gt;&lt;/aml:content&gt;&lt;/aml:annotation&gt;&lt;/m:r&gt;&lt;m:r&gt;&lt;aml:annotation aml:id=&quot;1&quot; w:type=&quot;Word.Insertion&quot; aml:author=&quot;Johan SkÃ¶ld&quot; aml:createdate=&quot;2024-11-07T13:10:00Z&quot;&gt;&lt;aml:content&gt;&lt;m:rPr&gt;&lt;m:sty m:val=&quot;p&quot;/&gt;&lt;/m:rPr&gt;&lt;w:rPr&gt;&lt;w:rFonts w:ascii=&quot;Cambria Math&quot; w:h-ansi=&quot;Cambria Math&quot;/&gt;&lt;wx:font wx:val=&quot;Cambria Math&quot;/&gt;&lt;/w:rPr&gt;&lt;m:t&gt;=&lt;/m:t&gt;&lt;/aml:content&gt;&lt;/aml:annotation&gt;&lt;/m:r&gt;&lt;m:nary&gt;&lt;m:naryPr&gt;&lt;m:chr m:val=&quot;âˆ‘&quot;/&gt;&lt;m:limLoc m:val=&quot;undOvr&quot;/&gt;&lt;m:ctrlPr&gt;&lt;aml:annotation aml:id=&quot;2&quot; w:type=&quot;Word.Insertion&quot; aml:author=&quot;Johan SkÃ¶ld&quot; aml:createdate=&quot;2024-11-07T13:10:00Z&quot;&gt;&lt;aml:content&gt;&lt;w:rPr&gt;&lt;w:rFonts w:ascii=&quot;Cambria Math&quot; w:h-ansi=&quot;Cambria Math&quot;/&gt;&lt;wx:font wx:val=&quot;Cambria Math&quot;/&gt;&lt;/w:rPr&gt;&lt;/aml:content&gt;&lt;/aml:annotation&gt;&lt;/m:ctrlPr&gt;&lt;/m:naryPr&gt;&lt;m:sub&gt;&lt;m:r&gt;&lt;aml:annotation aml:id=&quot;3&quot; w:type=&quot;Word.Insertion&quot; aml:author=&quot;Johan SkÃ¶ld&quot; aml:createdate=&quot;2024-11-07T13:10:00Z&quot;&gt;&lt;aml:content&gt;&lt;w:rPr&gt;&lt;w:rFonts w:ascii=&quot;Cambria Math&quot; w:h-ansi=&quot;Cambria Math&quot;/&gt;&lt;wx:font wx:val=&quot;Cambria Math&quot;/&gt;&lt;w:i/&gt;&lt;/w:rPr&gt;&lt;m:t&gt;i&lt;/m:t&gt;&lt;/aml:content&gt;&lt;/aml:annotation&gt;&lt;/m:r&gt;&lt;m:r&gt;&lt;aml:annotation aml:id=&quot;4&quot; w:type=&quot;Word.Insertion&quot; aml:author=&quot;Johan SkÃ¶ld&quot; aml:createdate=&quot;2024-11-07T13:10:00Z&quot;&gt;&lt;aml:content&gt;&lt;m:rPr&gt;&lt;m:sty m:val=&quot;p&quot;/&gt;&lt;/m:rPr&gt;&lt;w:rPr&gt;&lt;w:rFonts w:ascii=&quot;Cambria Math&quot; w:h-ansi=&quot;Cambria Math&quot;/&gt;&lt;wx:font wx:val=&quot;Cambria Math&quot;/&gt;&lt;/w:rPr&gt;&lt;m:t&gt;=1&lt;/m:t&gt;&lt;/aml:content&gt;&lt;/aml:annotation&gt;&lt;/m:r&gt;&lt;/m:sub&gt;&lt;m:sup&gt;&lt;m:r&gt;&lt;aml:annotation aml:id=&quot;5&quot; w:type=&quot;Word.Insertion&quot; aml:author=&quot;Johan SkÃ¶ld&quot; aml:createdate=&quot;2024-11-07T13:10:00Z&quot;&gt;&lt;aml:content&gt;&lt;w:rPr&gt;&lt;w:rFonts w:ascii=&quot;Cambria Math&quot; w:h-ansi=&quot;Cambria Math&quot;/&gt;&lt;wx:font wx:val=&quot;Cambria Math&quot;/&gt;&lt;w:i/&gt;&lt;/w:rPr&gt;&lt;m:t&gt;Q&lt;/m:t&gt;&lt;/aml:content&gt;&lt;/aml:annotation&gt;&lt;/m:r&gt;&lt;/m:sup&gt;&lt;m:e&gt;&lt;m:r&gt;&lt;aml:annotation aml:id=&quot;6&quot; w:type=&quot;Word.Insertion&quot; aml:author=&quot;Johan SkÃ¶ld&quot; aml:createdate=&quot;2024-11-07T13:10:00Z&quot;&gt;&lt;aml:content&gt;&lt;m:rPr&gt;&lt;m:sty m:val=&quot;p&quot;/&gt;&lt;/m:rPr&gt;&lt;w:rPr&gt;&lt;w:rFonts w:ascii=&quot;Cambria Math&quot; w:h-ansi=&quot;Cambria Math&quot;/&gt;&lt;wx:font wx:val=&quot;Cambria Math&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F0290">
        <w:fldChar w:fldCharType="end"/>
      </w:r>
      <w:r w:rsidRPr="003450F8">
        <w:t>W</w:t>
      </w:r>
      <w:r w:rsidRPr="003450F8">
        <w:rPr>
          <w:sz w:val="32"/>
          <w:vertAlign w:val="subscript"/>
        </w:rPr>
        <w:t>i</w:t>
      </w:r>
      <w:r w:rsidRPr="003450F8">
        <w:t xml:space="preserve"> × SE</w:t>
      </w:r>
      <w:r w:rsidRPr="003450F8">
        <w:rPr>
          <w:sz w:val="22"/>
        </w:rPr>
        <w:t>p</w:t>
      </w:r>
      <w:r w:rsidRPr="003450F8">
        <w:rPr>
          <w:sz w:val="32"/>
          <w:vertAlign w:val="subscript"/>
        </w:rPr>
        <w:t>i</w:t>
      </w:r>
    </w:p>
    <w:p w14:paraId="458E3268" w14:textId="77777777" w:rsidR="002F0290" w:rsidRPr="003450F8" w:rsidRDefault="002F0290" w:rsidP="002F0290">
      <w:r w:rsidRPr="003450F8">
        <w:t>where W</w:t>
      </w:r>
      <w:r w:rsidRPr="003450F8">
        <w:rPr>
          <w:vertAlign w:val="subscript"/>
        </w:rPr>
        <w:t>i</w:t>
      </w:r>
      <w:r w:rsidRPr="003450F8">
        <w:t xml:space="preserve"> and </w:t>
      </w:r>
      <w:proofErr w:type="spellStart"/>
      <w:r w:rsidRPr="003450F8">
        <w:t>SEp</w:t>
      </w:r>
      <w:r w:rsidRPr="003450F8">
        <w:rPr>
          <w:vertAlign w:val="subscript"/>
        </w:rPr>
        <w:t>i</w:t>
      </w:r>
      <w:proofErr w:type="spellEnd"/>
      <w:r w:rsidRPr="003450F8">
        <w:t xml:space="preserve"> (i = </w:t>
      </w:r>
      <w:proofErr w:type="gramStart"/>
      <w:r w:rsidRPr="003450F8">
        <w:t>1,…</w:t>
      </w:r>
      <w:proofErr w:type="gramEnd"/>
      <w:r w:rsidRPr="003450F8">
        <w:t>Q) are the component bandwidths and Spectral efficiencies respectively.</w:t>
      </w:r>
    </w:p>
    <w:p w14:paraId="7B30AA40" w14:textId="77777777" w:rsidR="002F0290" w:rsidRPr="003450F8" w:rsidRDefault="002F0290" w:rsidP="002F0290">
      <w:r w:rsidRPr="003450F8">
        <w:t xml:space="preserve">This requirement is defined for the purpose of evaluation in the Immersive Communication usage scenario. </w:t>
      </w:r>
    </w:p>
    <w:p w14:paraId="15005DBA" w14:textId="77777777" w:rsidR="002F0290" w:rsidRPr="003450F8" w:rsidRDefault="002F0290" w:rsidP="002F0290">
      <w:r w:rsidRPr="003450F8">
        <w:t xml:space="preserve">The </w:t>
      </w:r>
      <w:r>
        <w:t>targets</w:t>
      </w:r>
      <w:r w:rsidRPr="003450F8">
        <w:t xml:space="preserve"> for peak data rate are as follows:</w:t>
      </w:r>
    </w:p>
    <w:p w14:paraId="4A186171" w14:textId="77777777" w:rsidR="002F0290" w:rsidRPr="003450F8" w:rsidRDefault="002F0290" w:rsidP="00697DA1">
      <w:pPr>
        <w:pStyle w:val="B1"/>
      </w:pPr>
      <w:r w:rsidRPr="003450F8">
        <w:t>–</w:t>
      </w:r>
      <w:r w:rsidRPr="003450F8">
        <w:tab/>
        <w:t>Downlink peak data rate is TBD Gbit/s.</w:t>
      </w:r>
    </w:p>
    <w:p w14:paraId="245F00B9" w14:textId="77777777" w:rsidR="002F0290" w:rsidRDefault="002F0290" w:rsidP="00697DA1">
      <w:pPr>
        <w:pStyle w:val="B1"/>
      </w:pPr>
      <w:r w:rsidRPr="003450F8">
        <w:t>–</w:t>
      </w:r>
      <w:r w:rsidRPr="003450F8">
        <w:tab/>
        <w:t>Uplink peak data rate is TBD Gbit/s.</w:t>
      </w:r>
    </w:p>
    <w:p w14:paraId="6BAB766C" w14:textId="77777777" w:rsidR="002F0290" w:rsidRPr="003450F8" w:rsidRDefault="002F0290" w:rsidP="002F0290">
      <w:pPr>
        <w:pStyle w:val="enumlev1"/>
      </w:pPr>
    </w:p>
    <w:p w14:paraId="2BEAF66F" w14:textId="77777777" w:rsidR="000B298C" w:rsidRDefault="000B298C" w:rsidP="00896A75">
      <w:pPr>
        <w:pStyle w:val="Heading2"/>
        <w:rPr>
          <w:lang w:eastAsia="zh-CN"/>
        </w:rPr>
      </w:pPr>
      <w:bookmarkStart w:id="2" w:name="_Toc519780357"/>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2"/>
    </w:p>
    <w:p w14:paraId="6FFCDB0F" w14:textId="77777777" w:rsidR="002F0290" w:rsidRPr="00F17E05" w:rsidRDefault="002F0290" w:rsidP="002F0290">
      <w:pPr>
        <w:rPr>
          <w:lang w:eastAsia="de-DE"/>
        </w:rPr>
      </w:pPr>
      <w:r w:rsidRPr="00F17E05">
        <w:t>Peak spectr</w:t>
      </w:r>
      <w:r>
        <w:t>al</w:t>
      </w:r>
      <w:r w:rsidRPr="00F17E05">
        <w:t xml:space="preserve">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26CCD61" w14:textId="77777777" w:rsidR="002F0290" w:rsidRPr="00F17E05" w:rsidRDefault="002F0290" w:rsidP="002F0290">
      <w:r w:rsidRPr="00F17E05">
        <w:t>This requirement is defined for the purpose of evaluation in the TBD usage scenario.</w:t>
      </w:r>
    </w:p>
    <w:p w14:paraId="330FD0B0" w14:textId="77777777" w:rsidR="002F0290" w:rsidRPr="00F17E05" w:rsidRDefault="002F0290" w:rsidP="002F0290">
      <w:pPr>
        <w:rPr>
          <w:lang w:eastAsia="zh-CN"/>
        </w:rPr>
      </w:pPr>
      <w:r w:rsidRPr="00F17E05">
        <w:rPr>
          <w:lang w:eastAsia="zh-CN"/>
        </w:rPr>
        <w:t xml:space="preserve">The </w:t>
      </w:r>
      <w:r>
        <w:rPr>
          <w:lang w:eastAsia="zh-CN"/>
        </w:rPr>
        <w:t>targets</w:t>
      </w:r>
      <w:r w:rsidRPr="00F17E05">
        <w:rPr>
          <w:lang w:eastAsia="zh-CN"/>
        </w:rPr>
        <w:t xml:space="preserve"> for peak </w:t>
      </w:r>
      <w:r w:rsidR="000A2078">
        <w:rPr>
          <w:lang w:eastAsia="zh-CN"/>
        </w:rPr>
        <w:t>spectral eff</w:t>
      </w:r>
      <w:r w:rsidRPr="00F17E05">
        <w:rPr>
          <w:lang w:eastAsia="zh-CN"/>
        </w:rPr>
        <w:t xml:space="preserve">iciencies are as follows: </w:t>
      </w:r>
    </w:p>
    <w:p w14:paraId="00C5D099" w14:textId="77777777" w:rsidR="002F0290" w:rsidRPr="00F17E05" w:rsidRDefault="002F0290" w:rsidP="00697DA1">
      <w:pPr>
        <w:pStyle w:val="B1"/>
        <w:rPr>
          <w:lang w:eastAsia="zh-CN"/>
        </w:rPr>
      </w:pPr>
      <w:r w:rsidRPr="00F17E05">
        <w:rPr>
          <w:lang w:eastAsia="zh-CN"/>
        </w:rPr>
        <w:t>–</w:t>
      </w:r>
      <w:r w:rsidRPr="00F17E05">
        <w:rPr>
          <w:lang w:eastAsia="zh-CN"/>
        </w:rPr>
        <w:tab/>
        <w:t xml:space="preserve">Downlink peak </w:t>
      </w:r>
      <w:r w:rsidR="000A2078">
        <w:rPr>
          <w:lang w:eastAsia="zh-CN"/>
        </w:rPr>
        <w:t>spectral eff</w:t>
      </w:r>
      <w:r w:rsidRPr="00F17E05">
        <w:rPr>
          <w:lang w:eastAsia="zh-CN"/>
        </w:rPr>
        <w:t>iciency is TBD bit/s/Hz.</w:t>
      </w:r>
    </w:p>
    <w:p w14:paraId="3FE03D32" w14:textId="77777777" w:rsidR="002F0290" w:rsidRPr="00F17E05" w:rsidRDefault="002F0290" w:rsidP="00697DA1">
      <w:pPr>
        <w:pStyle w:val="B1"/>
        <w:rPr>
          <w:lang w:eastAsia="zh-CN"/>
        </w:rPr>
      </w:pPr>
      <w:r w:rsidRPr="00F17E05">
        <w:rPr>
          <w:lang w:eastAsia="zh-CN"/>
        </w:rPr>
        <w:t>–</w:t>
      </w:r>
      <w:r w:rsidRPr="00F17E05">
        <w:rPr>
          <w:lang w:eastAsia="zh-CN"/>
        </w:rPr>
        <w:tab/>
        <w:t xml:space="preserve">Uplink peak </w:t>
      </w:r>
      <w:r w:rsidR="000A2078">
        <w:rPr>
          <w:lang w:eastAsia="zh-CN"/>
        </w:rPr>
        <w:t>spectral eff</w:t>
      </w:r>
      <w:r w:rsidRPr="00F17E05">
        <w:rPr>
          <w:lang w:eastAsia="zh-CN"/>
        </w:rPr>
        <w:t>iciency is TBD bit/s/Hz.</w:t>
      </w:r>
    </w:p>
    <w:p w14:paraId="1898892D" w14:textId="77777777" w:rsidR="002F0290" w:rsidRPr="00F17E05" w:rsidRDefault="002F0290" w:rsidP="002F0290">
      <w:pPr>
        <w:rPr>
          <w:b/>
        </w:rPr>
      </w:pPr>
      <w:r w:rsidRPr="00F17E05">
        <w:rPr>
          <w:lang w:eastAsia="zh-CN"/>
        </w:rPr>
        <w:t xml:space="preserve">These values were defined assuming an antenna configuration </w:t>
      </w:r>
      <w:r w:rsidRPr="00F17E05">
        <w:rPr>
          <w:rFonts w:eastAsia="MS Mincho"/>
          <w:lang w:eastAsia="ja-JP"/>
        </w:rPr>
        <w:t xml:space="preserve">to </w:t>
      </w:r>
      <w:r w:rsidRPr="00F17E05">
        <w:rPr>
          <w:lang w:eastAsia="zh-CN"/>
        </w:rPr>
        <w:t>enable</w:t>
      </w:r>
      <w:r w:rsidRPr="00F17E05">
        <w:rPr>
          <w:rFonts w:eastAsia="MS Mincho"/>
          <w:lang w:eastAsia="ja-JP"/>
        </w:rPr>
        <w:t xml:space="preserve"> TBD spatial layers (streams) in the downlink and TBD spatial layers (streams) in the uplink.</w:t>
      </w:r>
    </w:p>
    <w:p w14:paraId="2ED33267" w14:textId="77777777" w:rsidR="00877A94" w:rsidRDefault="00877A94" w:rsidP="00896A75">
      <w:pPr>
        <w:pStyle w:val="Heading2"/>
      </w:pPr>
      <w:bookmarkStart w:id="3" w:name="_Toc519780358"/>
      <w:r>
        <w:lastRenderedPageBreak/>
        <w:t>7.3</w:t>
      </w:r>
      <w:r>
        <w:tab/>
        <w:t>User experienced data rate</w:t>
      </w:r>
    </w:p>
    <w:p w14:paraId="774175F4" w14:textId="77777777" w:rsidR="00877A94" w:rsidRPr="00F17E05" w:rsidRDefault="00877A94" w:rsidP="00877A94">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w:t>
      </w:r>
      <w:proofErr w:type="gramStart"/>
      <w:r w:rsidRPr="00F17E05">
        <w:t>period of time</w:t>
      </w:r>
      <w:proofErr w:type="gramEnd"/>
      <w:r w:rsidRPr="00F17E05">
        <w:t xml:space="preserve">. </w:t>
      </w:r>
    </w:p>
    <w:p w14:paraId="2556F7FF" w14:textId="77777777" w:rsidR="00877A94" w:rsidRPr="00F17E05" w:rsidRDefault="00877A94" w:rsidP="00877A94">
      <w:pPr>
        <w:rPr>
          <w:szCs w:val="24"/>
          <w:lang w:eastAsia="zh-CN"/>
        </w:rPr>
      </w:pPr>
      <w:r w:rsidRPr="00F17E05">
        <w:rPr>
          <w:lang w:eastAsia="zh-CN"/>
        </w:rPr>
        <w:t xml:space="preserve">In </w:t>
      </w:r>
      <w:r w:rsidRPr="00F17E05">
        <w:t xml:space="preserve">case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layer of </w:t>
      </w:r>
      <w:r w:rsidRPr="00F17E05">
        <w:rPr>
          <w:lang w:eastAsia="zh-CN"/>
        </w:rPr>
        <w:t>transmission reception points (</w:t>
      </w:r>
      <w:proofErr w:type="spellStart"/>
      <w:r w:rsidRPr="00F17E05">
        <w:t>TRxP</w:t>
      </w:r>
      <w:proofErr w:type="spellEnd"/>
      <w:r w:rsidRPr="00F17E05">
        <w:t>)</w:t>
      </w:r>
      <w:r w:rsidRPr="00F17E05">
        <w:rPr>
          <w:lang w:eastAsia="zh-CN"/>
        </w:rPr>
        <w:t xml:space="preserve">, </w:t>
      </w:r>
      <w:r w:rsidRPr="00F17E05">
        <w:rPr>
          <w:lang w:eastAsia="ja-JP"/>
        </w:rPr>
        <w:t xml:space="preserve">the </w:t>
      </w:r>
      <w:r w:rsidRPr="00F17E05">
        <w:rPr>
          <w:lang w:eastAsia="zh-CN"/>
        </w:rPr>
        <w:t xml:space="preserve">user experienced data rate could be derived from </w:t>
      </w:r>
      <w:r w:rsidRPr="00F17E05">
        <w:rPr>
          <w:lang w:eastAsia="ja-JP"/>
        </w:rPr>
        <w:t xml:space="preserve">the </w:t>
      </w:r>
      <w:r w:rsidRPr="00F17E05">
        <w:rPr>
          <w:lang w:eastAsia="zh-CN"/>
        </w:rPr>
        <w:t>5</w:t>
      </w:r>
      <w:r w:rsidRPr="00F17E05">
        <w:rPr>
          <w:vertAlign w:val="superscript"/>
          <w:lang w:eastAsia="zh-CN"/>
        </w:rPr>
        <w:t>th</w:t>
      </w:r>
      <w:r w:rsidRPr="00F17E05">
        <w:rPr>
          <w:lang w:eastAsia="zh-CN"/>
        </w:rPr>
        <w:t xml:space="preserve"> percentile user </w:t>
      </w:r>
      <w:r w:rsidR="000A2078">
        <w:rPr>
          <w:lang w:eastAsia="zh-CN"/>
        </w:rPr>
        <w:t>spectral eff</w:t>
      </w:r>
      <w:r w:rsidRPr="00F17E05">
        <w:rPr>
          <w:lang w:eastAsia="zh-CN"/>
        </w:rPr>
        <w:t xml:space="preserve">iciency. </w:t>
      </w:r>
      <w:r w:rsidRPr="00877A94">
        <w:rPr>
          <w:color w:val="000000"/>
          <w:lang w:eastAsia="zh-CN"/>
        </w:rPr>
        <w:t>L</w:t>
      </w:r>
      <w:r w:rsidRPr="00877A94">
        <w:rPr>
          <w:color w:val="000000"/>
        </w:rPr>
        <w:t>et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w:t>
      </w:r>
      <w:proofErr w:type="spellStart"/>
      <w:r w:rsidRPr="00877A94">
        <w:rPr>
          <w:color w:val="000000"/>
          <w:lang w:eastAsia="zh-CN"/>
        </w:rPr>
        <w:t>SE</w:t>
      </w:r>
      <w:r w:rsidRPr="00877A94">
        <w:rPr>
          <w:color w:val="000000"/>
          <w:vertAlign w:val="subscript"/>
          <w:lang w:eastAsia="zh-CN"/>
        </w:rPr>
        <w:t>user</w:t>
      </w:r>
      <w:proofErr w:type="spellEnd"/>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r w:rsidRPr="00F17E05">
        <w:rPr>
          <w:lang w:eastAsia="zh-CN"/>
        </w:rPr>
        <w:t>user</w:t>
      </w:r>
      <w:r w:rsidRPr="00F17E05">
        <w:t xml:space="preserve"> [184] </w:t>
      </w:r>
      <w:r w:rsidR="000A2078">
        <w:t>spectral eff</w:t>
      </w:r>
      <w:r w:rsidRPr="00F17E05">
        <w:t>iciency</w:t>
      </w:r>
      <w:r w:rsidRPr="00F17E05">
        <w:rPr>
          <w:lang w:eastAsia="zh-CN"/>
        </w:rPr>
        <w:t xml:space="preserve">. Then the user experienced data rate, </w:t>
      </w:r>
      <w:proofErr w:type="spellStart"/>
      <w:r w:rsidRPr="00F17E05">
        <w:t>R</w:t>
      </w:r>
      <w:r w:rsidRPr="00F17E05">
        <w:rPr>
          <w:vertAlign w:val="subscript"/>
        </w:rPr>
        <w:t>user</w:t>
      </w:r>
      <w:proofErr w:type="spellEnd"/>
      <w:r w:rsidRPr="00F17E05">
        <w:t xml:space="preserve"> </w:t>
      </w:r>
      <w:r w:rsidRPr="00F17E05">
        <w:rPr>
          <w:lang w:eastAsia="zh-CN"/>
        </w:rPr>
        <w:t>is given by:</w:t>
      </w:r>
    </w:p>
    <w:p w14:paraId="1474A9E9" w14:textId="77777777" w:rsidR="00877A94" w:rsidRPr="00877A94" w:rsidRDefault="00877A94" w:rsidP="00697DA1">
      <w:pPr>
        <w:pStyle w:val="EQ"/>
        <w:jc w:val="center"/>
        <w:rPr>
          <w:color w:val="000000"/>
          <w:lang w:eastAsia="zh-CN"/>
        </w:rPr>
      </w:pPr>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p>
    <w:p w14:paraId="5AA712EE" w14:textId="77777777" w:rsidR="00877A94" w:rsidRPr="00877A94" w:rsidRDefault="00877A94" w:rsidP="00697DA1">
      <w:pPr>
        <w:rPr>
          <w:color w:val="000000"/>
          <w:lang w:eastAsia="zh-CN"/>
        </w:rPr>
      </w:pPr>
      <w:r w:rsidRPr="00F17E05">
        <w:t xml:space="preserve">In case bandwidth is aggregated across multiple bands (one or more </w:t>
      </w:r>
      <w:proofErr w:type="spellStart"/>
      <w:r w:rsidRPr="00F17E05">
        <w:t>TRxP</w:t>
      </w:r>
      <w:proofErr w:type="spellEnd"/>
      <w:r w:rsidRPr="00F17E05">
        <w:t xml:space="preserve"> layers), the user experienced data rate will be summed over the bands.</w:t>
      </w:r>
    </w:p>
    <w:p w14:paraId="568E12A5" w14:textId="77777777" w:rsidR="00877A94" w:rsidRPr="00F17E05" w:rsidRDefault="00877A94" w:rsidP="00697DA1">
      <w:pPr>
        <w:pStyle w:val="EQ"/>
      </w:pPr>
      <w:r w:rsidRPr="00F17E05">
        <w:t>This requirement is defined for the purpose of evaluation in the related TBD test environment(s).</w:t>
      </w:r>
    </w:p>
    <w:p w14:paraId="236E2A25" w14:textId="77777777" w:rsidR="00877A94" w:rsidRPr="00F17E05" w:rsidRDefault="00877A94" w:rsidP="00877A94">
      <w:pPr>
        <w:rPr>
          <w:lang w:eastAsia="zh-CN"/>
        </w:rPr>
      </w:pPr>
      <w:r w:rsidRPr="00F17E05">
        <w:t xml:space="preserve">The target values for the </w:t>
      </w:r>
      <w:r w:rsidRPr="00F17E05">
        <w:rPr>
          <w:rFonts w:eastAsia="MS Mincho"/>
        </w:rPr>
        <w:t>user experienced data rate</w:t>
      </w:r>
      <w:r w:rsidRPr="00F17E05">
        <w:t xml:space="preserve"> </w:t>
      </w:r>
      <w:r w:rsidRPr="00F17E05">
        <w:rPr>
          <w:lang w:eastAsia="zh-CN"/>
        </w:rPr>
        <w:t xml:space="preserve">are as follows in the </w:t>
      </w:r>
      <w:r w:rsidRPr="00F17E05">
        <w:rPr>
          <w:rFonts w:eastAsia="MS Mincho"/>
        </w:rPr>
        <w:t>TBD usage scenarios and test environment(s)</w:t>
      </w:r>
      <w:r w:rsidRPr="00F17E05">
        <w:rPr>
          <w:lang w:eastAsia="zh-CN"/>
        </w:rPr>
        <w:t xml:space="preserve">: </w:t>
      </w:r>
    </w:p>
    <w:p w14:paraId="54539DFD" w14:textId="77777777" w:rsidR="00877A94" w:rsidRPr="00F17E05" w:rsidRDefault="00877A94" w:rsidP="00697DA1">
      <w:pPr>
        <w:pStyle w:val="B1"/>
        <w:rPr>
          <w:lang w:eastAsia="zh-CN"/>
        </w:rPr>
      </w:pPr>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TBD Mbit/s. </w:t>
      </w:r>
    </w:p>
    <w:p w14:paraId="26E0D6DE" w14:textId="77777777" w:rsidR="00877A94" w:rsidRPr="00F17E05" w:rsidRDefault="00877A94" w:rsidP="00697DA1">
      <w:pPr>
        <w:pStyle w:val="B1"/>
        <w:rPr>
          <w:lang w:eastAsia="zh-CN"/>
        </w:rPr>
      </w:pPr>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p>
    <w:p w14:paraId="1A9FC1F7" w14:textId="77777777" w:rsidR="00877A94" w:rsidRDefault="00877A94" w:rsidP="00877A94"/>
    <w:p w14:paraId="7DE0E6DC" w14:textId="77777777" w:rsidR="00877A94" w:rsidRDefault="00786A3A" w:rsidP="00877A94">
      <w:pPr>
        <w:pStyle w:val="Heading2"/>
      </w:pPr>
      <w:r>
        <w:t>7.4</w:t>
      </w:r>
      <w:r>
        <w:tab/>
      </w:r>
      <w:r w:rsidRPr="00786A3A">
        <w:t>5</w:t>
      </w:r>
      <w:proofErr w:type="gramStart"/>
      <w:r w:rsidRPr="00697DA1">
        <w:rPr>
          <w:vertAlign w:val="superscript"/>
        </w:rPr>
        <w:t>th</w:t>
      </w:r>
      <w:r>
        <w:t xml:space="preserve"> </w:t>
      </w:r>
      <w:r w:rsidRPr="00786A3A">
        <w:t xml:space="preserve"> percentile</w:t>
      </w:r>
      <w:proofErr w:type="gramEnd"/>
      <w:r w:rsidRPr="00786A3A">
        <w:t xml:space="preserve"> user spectr</w:t>
      </w:r>
      <w:r>
        <w:t>al</w:t>
      </w:r>
      <w:r w:rsidRPr="00786A3A">
        <w:t xml:space="preserve"> efficiency</w:t>
      </w:r>
    </w:p>
    <w:p w14:paraId="380586B9" w14:textId="77777777" w:rsidR="001E1D70" w:rsidRPr="00F17E05" w:rsidRDefault="001E1D70" w:rsidP="001E1D70">
      <w:r w:rsidRPr="00F17E05">
        <w:t>The 5</w:t>
      </w:r>
      <w:r w:rsidRPr="00F17E05">
        <w:rPr>
          <w:vertAlign w:val="superscript"/>
        </w:rPr>
        <w:t>th</w:t>
      </w:r>
      <w:r w:rsidRPr="00F17E05">
        <w:t xml:space="preserve"> percentile user </w:t>
      </w:r>
      <w:r w:rsidR="000A2078">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and is measured in bit/s/Hz. </w:t>
      </w:r>
    </w:p>
    <w:p w14:paraId="470E4A56" w14:textId="77777777" w:rsidR="001E1D70" w:rsidRPr="00F17E05" w:rsidRDefault="001E1D70" w:rsidP="001E1D70">
      <w:r w:rsidRPr="00F17E05">
        <w:t>The channel bandwidth for this purpose is defined as the effective bandwidth times the frequency reuse factor, where the effective bandwidth is the operating bandwidth normalized appropriately considering the uplink/downlink ratio.</w:t>
      </w:r>
    </w:p>
    <w:p w14:paraId="0A46AB00" w14:textId="77777777" w:rsidR="001E1D70" w:rsidRPr="00F17E05" w:rsidRDefault="001E1D70" w:rsidP="001E1D70">
      <w:r w:rsidRPr="00F17E05">
        <w:t>With R</w:t>
      </w:r>
      <w:r w:rsidRPr="00F17E05">
        <w:rPr>
          <w:i/>
          <w:vertAlign w:val="subscript"/>
        </w:rPr>
        <w:t>i</w:t>
      </w:r>
      <w:r w:rsidRPr="00F17E05">
        <w:rPr>
          <w:i/>
          <w:vertAlign w:val="subscript"/>
          <w:lang w:eastAsia="ja-JP"/>
        </w:rPr>
        <w:t xml:space="preserve">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proofErr w:type="spellStart"/>
      <w:r w:rsidRPr="00F17E05">
        <w:rPr>
          <w:i/>
          <w:lang w:eastAsia="ja-JP"/>
        </w:rPr>
        <w:t>r</w:t>
      </w:r>
      <w:r w:rsidRPr="00F17E05" w:rsidDel="008B536D">
        <w:rPr>
          <w:i/>
          <w:vertAlign w:val="subscript"/>
        </w:rPr>
        <w:t>i</w:t>
      </w:r>
      <w:proofErr w:type="spellEnd"/>
      <w:r w:rsidRPr="00F17E05">
        <w:t xml:space="preserve">, is defined according to </w:t>
      </w:r>
      <w:r w:rsidR="008B0A98">
        <w:t>the following equation:</w:t>
      </w:r>
    </w:p>
    <w:p w14:paraId="541AC5BD" w14:textId="77777777" w:rsidR="001E1D70" w:rsidRPr="00F17E05" w:rsidRDefault="001E1D70" w:rsidP="00697DA1">
      <w:pPr>
        <w:pStyle w:val="EQ"/>
        <w:jc w:val="center"/>
        <w:rPr>
          <w:lang w:eastAsia="ja-JP"/>
        </w:rPr>
      </w:pPr>
      <w:r w:rsidRPr="00F17E05">
        <w:object w:dxaOrig="1100" w:dyaOrig="680" w14:anchorId="363FF8E1">
          <v:shape id="_x0000_i1027" type="#_x0000_t75" style="width:54.5pt;height:32.5pt" o:ole="">
            <v:imagedata r:id="rId13" o:title=""/>
          </v:shape>
          <o:OLEObject Type="Embed" ProgID="Equation.3" ShapeID="_x0000_i1027" DrawAspect="Content" ObjectID="_1794735787" r:id="rId14"/>
        </w:object>
      </w:r>
    </w:p>
    <w:p w14:paraId="2220B9FB" w14:textId="77777777" w:rsidR="001E1D70" w:rsidRPr="00F17E05" w:rsidRDefault="001E1D70" w:rsidP="001E1D70">
      <w:r w:rsidRPr="00F17E05">
        <w:t xml:space="preserve">This requirement is defined for the purpose of evaluation in the TBD usage scenario. </w:t>
      </w:r>
    </w:p>
    <w:p w14:paraId="5C8B8F40" w14:textId="24356076" w:rsidR="001E1D70" w:rsidRPr="00F17E05" w:rsidRDefault="001E1D70" w:rsidP="001E1D70">
      <w:r w:rsidRPr="00F17E05">
        <w:t xml:space="preserve">The </w:t>
      </w:r>
      <w:r w:rsidR="008B0A98">
        <w:t>targets</w:t>
      </w:r>
      <w:r w:rsidRPr="00F17E05">
        <w:t xml:space="preserve"> for 5</w:t>
      </w:r>
      <w:r w:rsidRPr="00F17E05">
        <w:rPr>
          <w:vertAlign w:val="superscript"/>
        </w:rPr>
        <w:t>th</w:t>
      </w:r>
      <w:r w:rsidRPr="00F17E05">
        <w:t xml:space="preserve"> percentile user </w:t>
      </w:r>
      <w:r w:rsidR="000A2078">
        <w:t>spectral eff</w:t>
      </w:r>
      <w:r w:rsidRPr="00F17E05">
        <w:t xml:space="preserve">iciency for various test environments are summarized in Table </w:t>
      </w:r>
      <w:r w:rsidR="00D52A10">
        <w:t>7.4-1</w:t>
      </w:r>
      <w:r>
        <w:t>.</w:t>
      </w:r>
    </w:p>
    <w:p w14:paraId="2A5A3592" w14:textId="210C26B0" w:rsidR="001E1D70" w:rsidRPr="00F17E05" w:rsidRDefault="006C2B76" w:rsidP="008516CB">
      <w:pPr>
        <w:pStyle w:val="TH"/>
      </w:pPr>
      <w:r>
        <w:t xml:space="preserve">Table 7.4-1: </w:t>
      </w:r>
      <w:r w:rsidR="001E1D70" w:rsidRPr="00F17E05">
        <w:t>5</w:t>
      </w:r>
      <w:r w:rsidR="001E1D70" w:rsidRPr="00F17E05">
        <w:rPr>
          <w:vertAlign w:val="superscript"/>
        </w:rPr>
        <w:t>th</w:t>
      </w:r>
      <w:r w:rsidR="001E1D70" w:rsidRPr="00F17E05">
        <w:t xml:space="preserve"> percentile </w:t>
      </w:r>
      <w:r w:rsidR="000A2078">
        <w:t>spectral eff</w:t>
      </w:r>
      <w:r w:rsidR="001E1D70" w:rsidRPr="00F17E05">
        <w:t>iciency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3280"/>
        <w:gridCol w:w="3278"/>
      </w:tblGrid>
      <w:tr w:rsidR="001E1D70" w:rsidRPr="00F17E05" w14:paraId="3C85C9BA" w14:textId="77777777" w:rsidTr="00125C67">
        <w:tc>
          <w:tcPr>
            <w:tcW w:w="1673" w:type="pct"/>
            <w:shd w:val="clear" w:color="auto" w:fill="auto"/>
          </w:tcPr>
          <w:p w14:paraId="61C5F9EE" w14:textId="77777777" w:rsidR="001E1D70" w:rsidRPr="00F17E05" w:rsidRDefault="001E1D70" w:rsidP="008516CB">
            <w:pPr>
              <w:pStyle w:val="TAH"/>
            </w:pPr>
            <w:r w:rsidRPr="00F17E05">
              <w:t>Test Environment</w:t>
            </w:r>
          </w:p>
        </w:tc>
        <w:tc>
          <w:tcPr>
            <w:tcW w:w="1664" w:type="pct"/>
            <w:shd w:val="clear" w:color="auto" w:fill="auto"/>
          </w:tcPr>
          <w:p w14:paraId="0311FBC7" w14:textId="77777777" w:rsidR="001E1D70" w:rsidRPr="00F17E05" w:rsidRDefault="001E1D70" w:rsidP="008516CB">
            <w:pPr>
              <w:pStyle w:val="TAH"/>
            </w:pPr>
            <w:r w:rsidRPr="00F17E05">
              <w:t>Downlink (bit/s/Hz)</w:t>
            </w:r>
          </w:p>
        </w:tc>
        <w:tc>
          <w:tcPr>
            <w:tcW w:w="1663" w:type="pct"/>
            <w:shd w:val="clear" w:color="auto" w:fill="auto"/>
          </w:tcPr>
          <w:p w14:paraId="63F4AC60" w14:textId="77777777" w:rsidR="001E1D70" w:rsidRPr="00F17E05" w:rsidRDefault="001E1D70" w:rsidP="008516CB">
            <w:pPr>
              <w:pStyle w:val="TAH"/>
            </w:pPr>
            <w:r w:rsidRPr="00F17E05">
              <w:t>Uplink (bit/s/Hz)</w:t>
            </w:r>
          </w:p>
        </w:tc>
      </w:tr>
      <w:tr w:rsidR="001E1D70" w:rsidRPr="00F17E05" w14:paraId="4657C3FB" w14:textId="77777777" w:rsidTr="00125C67">
        <w:tc>
          <w:tcPr>
            <w:tcW w:w="1673" w:type="pct"/>
            <w:shd w:val="clear" w:color="auto" w:fill="auto"/>
          </w:tcPr>
          <w:p w14:paraId="7398AFCC" w14:textId="77777777" w:rsidR="001E1D70" w:rsidRPr="00F17E05" w:rsidRDefault="001E1D70" w:rsidP="008516CB">
            <w:pPr>
              <w:pStyle w:val="TAL"/>
            </w:pPr>
            <w:r w:rsidRPr="00F17E05">
              <w:t>A</w:t>
            </w:r>
          </w:p>
        </w:tc>
        <w:tc>
          <w:tcPr>
            <w:tcW w:w="1664" w:type="pct"/>
            <w:shd w:val="clear" w:color="auto" w:fill="auto"/>
          </w:tcPr>
          <w:p w14:paraId="439D0D09" w14:textId="77777777" w:rsidR="001E1D70" w:rsidRPr="00F17E05" w:rsidRDefault="001E1D70" w:rsidP="008516CB">
            <w:pPr>
              <w:pStyle w:val="TAC"/>
            </w:pPr>
          </w:p>
        </w:tc>
        <w:tc>
          <w:tcPr>
            <w:tcW w:w="1663" w:type="pct"/>
            <w:shd w:val="clear" w:color="auto" w:fill="auto"/>
          </w:tcPr>
          <w:p w14:paraId="7B09E9B5" w14:textId="77777777" w:rsidR="001E1D70" w:rsidRPr="00F17E05" w:rsidRDefault="001E1D70" w:rsidP="008516CB">
            <w:pPr>
              <w:pStyle w:val="TAC"/>
            </w:pPr>
          </w:p>
        </w:tc>
      </w:tr>
      <w:tr w:rsidR="001E1D70" w:rsidRPr="00F17E05" w14:paraId="1FC85E67" w14:textId="77777777" w:rsidTr="00125C67">
        <w:tc>
          <w:tcPr>
            <w:tcW w:w="1673" w:type="pct"/>
            <w:shd w:val="clear" w:color="auto" w:fill="auto"/>
          </w:tcPr>
          <w:p w14:paraId="30065E82" w14:textId="77777777" w:rsidR="001E1D70" w:rsidRPr="00F17E05" w:rsidRDefault="001E1D70" w:rsidP="008516CB">
            <w:pPr>
              <w:pStyle w:val="TAL"/>
            </w:pPr>
            <w:r w:rsidRPr="00F17E05">
              <w:t>B</w:t>
            </w:r>
          </w:p>
        </w:tc>
        <w:tc>
          <w:tcPr>
            <w:tcW w:w="1664" w:type="pct"/>
            <w:shd w:val="clear" w:color="auto" w:fill="auto"/>
          </w:tcPr>
          <w:p w14:paraId="7F647165" w14:textId="77777777" w:rsidR="001E1D70" w:rsidRPr="00F17E05" w:rsidRDefault="001E1D70" w:rsidP="008516CB">
            <w:pPr>
              <w:pStyle w:val="TAC"/>
            </w:pPr>
          </w:p>
        </w:tc>
        <w:tc>
          <w:tcPr>
            <w:tcW w:w="1663" w:type="pct"/>
            <w:shd w:val="clear" w:color="auto" w:fill="auto"/>
          </w:tcPr>
          <w:p w14:paraId="4B5F3D88" w14:textId="77777777" w:rsidR="001E1D70" w:rsidRPr="00F17E05" w:rsidRDefault="001E1D70" w:rsidP="008516CB">
            <w:pPr>
              <w:pStyle w:val="TAC"/>
            </w:pPr>
          </w:p>
        </w:tc>
      </w:tr>
      <w:tr w:rsidR="001E1D70" w:rsidRPr="00F17E05" w14:paraId="3DA1E05A" w14:textId="77777777" w:rsidTr="00125C67">
        <w:tc>
          <w:tcPr>
            <w:tcW w:w="1673" w:type="pct"/>
            <w:shd w:val="clear" w:color="auto" w:fill="auto"/>
          </w:tcPr>
          <w:p w14:paraId="64DA60A5" w14:textId="77777777" w:rsidR="001E1D70" w:rsidRPr="00F17E05" w:rsidRDefault="001E1D70" w:rsidP="008516CB">
            <w:pPr>
              <w:pStyle w:val="TAL"/>
            </w:pPr>
            <w:r w:rsidRPr="00F17E05">
              <w:t>…</w:t>
            </w:r>
          </w:p>
        </w:tc>
        <w:tc>
          <w:tcPr>
            <w:tcW w:w="1664" w:type="pct"/>
            <w:shd w:val="clear" w:color="auto" w:fill="auto"/>
          </w:tcPr>
          <w:p w14:paraId="28BA81DE" w14:textId="77777777" w:rsidR="001E1D70" w:rsidRPr="00F17E05" w:rsidRDefault="001E1D70" w:rsidP="008516CB">
            <w:pPr>
              <w:pStyle w:val="TAC"/>
            </w:pPr>
          </w:p>
        </w:tc>
        <w:tc>
          <w:tcPr>
            <w:tcW w:w="1663" w:type="pct"/>
            <w:shd w:val="clear" w:color="auto" w:fill="auto"/>
          </w:tcPr>
          <w:p w14:paraId="1614F905" w14:textId="77777777" w:rsidR="001E1D70" w:rsidRPr="00F17E05" w:rsidRDefault="001E1D70" w:rsidP="008516CB">
            <w:pPr>
              <w:pStyle w:val="TAC"/>
            </w:pPr>
          </w:p>
        </w:tc>
      </w:tr>
    </w:tbl>
    <w:p w14:paraId="60407659" w14:textId="77777777" w:rsidR="001E1D70" w:rsidRPr="00F17E05" w:rsidRDefault="001E1D70" w:rsidP="001E1D70">
      <w:pPr>
        <w:rPr>
          <w:b/>
        </w:rPr>
      </w:pPr>
    </w:p>
    <w:p w14:paraId="24092793" w14:textId="77777777" w:rsidR="00786A3A" w:rsidRDefault="00786A3A" w:rsidP="00786A3A">
      <w:pPr>
        <w:pStyle w:val="Heading2"/>
      </w:pPr>
      <w:r>
        <w:t>7.5</w:t>
      </w:r>
      <w:r>
        <w:tab/>
      </w:r>
      <w:r w:rsidRPr="00786A3A">
        <w:t xml:space="preserve">Average </w:t>
      </w:r>
      <w:r w:rsidR="000A2078">
        <w:t>spectral eff</w:t>
      </w:r>
      <w:r w:rsidRPr="00786A3A">
        <w:t>iciency</w:t>
      </w:r>
    </w:p>
    <w:p w14:paraId="0E3FF3D1" w14:textId="77777777" w:rsidR="008B0A98" w:rsidRPr="00F17E05" w:rsidRDefault="008B0A98" w:rsidP="008B0A98">
      <w:pPr>
        <w:rPr>
          <w:lang w:eastAsia="zh-CN"/>
        </w:rPr>
      </w:pPr>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FootnoteReference"/>
        </w:rPr>
        <w:footnoteReference w:id="2"/>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w:t>
      </w:r>
      <w:r w:rsidRPr="00F17E05">
        <w:rPr>
          <w:lang w:eastAsia="zh-CN"/>
        </w:rPr>
        <w:t xml:space="preserve">of a specific band </w:t>
      </w:r>
      <w:r w:rsidRPr="00F17E05">
        <w:t xml:space="preserve">divided by the number of </w:t>
      </w:r>
      <w:proofErr w:type="spellStart"/>
      <w:r w:rsidRPr="00F17E05">
        <w:rPr>
          <w:szCs w:val="24"/>
        </w:rPr>
        <w:t>TRxPs</w:t>
      </w:r>
      <w:proofErr w:type="spellEnd"/>
      <w:r w:rsidRPr="00F17E05">
        <w:rPr>
          <w:szCs w:val="24"/>
        </w:rPr>
        <w:t xml:space="preserve"> and is measured in bit/s/Hz/</w:t>
      </w:r>
      <w:proofErr w:type="spellStart"/>
      <w:r w:rsidRPr="00F17E05">
        <w:rPr>
          <w:szCs w:val="24"/>
        </w:rPr>
        <w:t>TRxP</w:t>
      </w:r>
      <w:proofErr w:type="spellEnd"/>
      <w:r w:rsidRPr="00F17E05">
        <w:t>.</w:t>
      </w:r>
      <w:r w:rsidRPr="00F17E05">
        <w:rPr>
          <w:lang w:eastAsia="zh-CN"/>
        </w:rPr>
        <w:t xml:space="preserve"> </w:t>
      </w:r>
    </w:p>
    <w:p w14:paraId="4679625B" w14:textId="77777777" w:rsidR="008B0A98" w:rsidRPr="00F17E05" w:rsidRDefault="008B0A98" w:rsidP="008B0A98">
      <w:pPr>
        <w:rPr>
          <w:szCs w:val="24"/>
        </w:rPr>
      </w:pPr>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39BF1733" w14:textId="77777777" w:rsidR="008B0A98" w:rsidRPr="008B0A98" w:rsidRDefault="008B0A98" w:rsidP="00532C84">
      <w:pPr>
        <w:rPr>
          <w:lang w:eastAsia="zh-CN"/>
        </w:rPr>
      </w:pPr>
      <w:r w:rsidRPr="008B0A98">
        <w:lastRenderedPageBreak/>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w:t>
      </w:r>
      <w:proofErr w:type="spellStart"/>
      <w:r w:rsidRPr="008B0A98">
        <w:t>TRxPs</w:t>
      </w:r>
      <w:proofErr w:type="spellEnd"/>
      <w:r w:rsidRPr="008B0A98">
        <w:t>.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rsidR="000A2078">
        <w:t>spectral eff</w:t>
      </w:r>
      <w:r w:rsidRPr="008B0A98">
        <w:rPr>
          <w:rFonts w:eastAsia="Malgun Gothic"/>
          <w:lang w:eastAsia="ko-KR"/>
        </w:rPr>
        <w:t>iciency</w:t>
      </w:r>
      <w:r w:rsidRPr="008B0A98">
        <w:rPr>
          <w:lang w:eastAsia="zh-CN"/>
        </w:rPr>
        <w:t>,</w:t>
      </w:r>
      <w:r w:rsidRPr="008B0A98">
        <w:t xml:space="preserve"> </w:t>
      </w:r>
      <w:proofErr w:type="spellStart"/>
      <w:r w:rsidRPr="008B0A98">
        <w:t>SE</w:t>
      </w:r>
      <w:r w:rsidRPr="008B0A98">
        <w:rPr>
          <w:vertAlign w:val="subscript"/>
        </w:rPr>
        <w:t>avg</w:t>
      </w:r>
      <w:proofErr w:type="spellEnd"/>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p>
    <w:p w14:paraId="72E9C6B5" w14:textId="77777777" w:rsidR="008B0A98" w:rsidRPr="008B0A98" w:rsidRDefault="008B0A98" w:rsidP="00697DA1">
      <w:pPr>
        <w:pStyle w:val="EQ"/>
        <w:jc w:val="center"/>
        <w:rPr>
          <w:b/>
          <w:color w:val="000000"/>
          <w:lang w:eastAsia="zh-CN"/>
        </w:rPr>
      </w:pPr>
      <w:r w:rsidRPr="00F17E05">
        <w:rPr>
          <w:position w:val="-30"/>
        </w:rPr>
        <w:object w:dxaOrig="1840" w:dyaOrig="1060" w14:anchorId="4F3BA4A2">
          <v:shape id="_x0000_i1028" type="#_x0000_t75" style="width:88.5pt;height:54.5pt" o:ole="">
            <v:imagedata r:id="rId15" o:title=""/>
          </v:shape>
          <o:OLEObject Type="Embed" ProgID="Equation.3" ShapeID="_x0000_i1028" DrawAspect="Content" ObjectID="_1794735788" r:id="rId16"/>
        </w:object>
      </w:r>
    </w:p>
    <w:p w14:paraId="0D78FD07" w14:textId="77777777" w:rsidR="008B0A98" w:rsidRPr="00F17E05" w:rsidRDefault="008B0A98" w:rsidP="008B0A98">
      <w:r w:rsidRPr="00F17E05">
        <w:t>This requirement is defined for the purpose of evaluation in the TBD usage scenario.</w:t>
      </w:r>
    </w:p>
    <w:p w14:paraId="758F9EFA" w14:textId="1FBA7B55" w:rsidR="008B0A98" w:rsidRPr="00F17E05" w:rsidRDefault="008B0A98" w:rsidP="008B0A98">
      <w:r w:rsidRPr="00F17E05">
        <w:t xml:space="preserve">The minimum requirements for average </w:t>
      </w:r>
      <w:r w:rsidR="000A2078">
        <w:t>spectral eff</w:t>
      </w:r>
      <w:r w:rsidRPr="00F17E05">
        <w:t xml:space="preserve">iciency for various test environments are summarized in Table </w:t>
      </w:r>
      <w:r w:rsidR="003269DA">
        <w:t>7.5-1</w:t>
      </w:r>
      <w:r w:rsidRPr="00F17E05">
        <w:t>.</w:t>
      </w:r>
    </w:p>
    <w:p w14:paraId="2E488574" w14:textId="5C930716" w:rsidR="008B0A98" w:rsidRDefault="003269DA" w:rsidP="008516CB">
      <w:pPr>
        <w:pStyle w:val="TH"/>
      </w:pPr>
      <w:r>
        <w:t xml:space="preserve">Table 7.5-1: </w:t>
      </w:r>
      <w:r w:rsidR="008B0A98" w:rsidRPr="00F17E05">
        <w:t xml:space="preserve">Average </w:t>
      </w:r>
      <w:r w:rsidR="000A2078">
        <w:t>spectral eff</w:t>
      </w:r>
      <w:r w:rsidR="008B0A98" w:rsidRPr="00F17E05">
        <w:t>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8B0A98" w:rsidRPr="00F17E05" w14:paraId="3EEB0509" w14:textId="77777777" w:rsidTr="00125C67">
        <w:tc>
          <w:tcPr>
            <w:tcW w:w="3099" w:type="dxa"/>
            <w:shd w:val="clear" w:color="auto" w:fill="auto"/>
          </w:tcPr>
          <w:p w14:paraId="2F347587" w14:textId="77777777" w:rsidR="008B0A98" w:rsidRPr="00F17E05" w:rsidRDefault="008B0A98" w:rsidP="008516CB">
            <w:pPr>
              <w:pStyle w:val="TAH"/>
            </w:pPr>
            <w:r w:rsidRPr="00F17E05">
              <w:t>Test Environment</w:t>
            </w:r>
          </w:p>
        </w:tc>
        <w:tc>
          <w:tcPr>
            <w:tcW w:w="3085" w:type="dxa"/>
            <w:shd w:val="clear" w:color="auto" w:fill="auto"/>
          </w:tcPr>
          <w:p w14:paraId="0A8D9357" w14:textId="77777777" w:rsidR="008B0A98" w:rsidRPr="00F17E05" w:rsidRDefault="008B0A98" w:rsidP="008516CB">
            <w:pPr>
              <w:pStyle w:val="TAH"/>
            </w:pPr>
            <w:r w:rsidRPr="00F17E05">
              <w:t>Downlink (bit/s/Hz/</w:t>
            </w:r>
            <w:proofErr w:type="spellStart"/>
            <w:r w:rsidRPr="00F17E05">
              <w:t>TRxP</w:t>
            </w:r>
            <w:proofErr w:type="spellEnd"/>
            <w:r w:rsidRPr="00F17E05">
              <w:t>)</w:t>
            </w:r>
          </w:p>
        </w:tc>
        <w:tc>
          <w:tcPr>
            <w:tcW w:w="3085" w:type="dxa"/>
            <w:shd w:val="clear" w:color="auto" w:fill="auto"/>
          </w:tcPr>
          <w:p w14:paraId="745A152B" w14:textId="77777777" w:rsidR="008B0A98" w:rsidRPr="00F17E05" w:rsidRDefault="008B0A98" w:rsidP="008516CB">
            <w:pPr>
              <w:pStyle w:val="TAH"/>
            </w:pPr>
            <w:r w:rsidRPr="00F17E05">
              <w:t>Uplink (bit/s/Hz/</w:t>
            </w:r>
            <w:proofErr w:type="spellStart"/>
            <w:r w:rsidRPr="00F17E05">
              <w:t>TRxP</w:t>
            </w:r>
            <w:proofErr w:type="spellEnd"/>
            <w:r w:rsidRPr="00F17E05">
              <w:t>)</w:t>
            </w:r>
          </w:p>
        </w:tc>
      </w:tr>
      <w:tr w:rsidR="008B0A98" w:rsidRPr="00F17E05" w14:paraId="5E631644" w14:textId="77777777" w:rsidTr="00125C67">
        <w:tc>
          <w:tcPr>
            <w:tcW w:w="3099" w:type="dxa"/>
            <w:shd w:val="clear" w:color="auto" w:fill="auto"/>
          </w:tcPr>
          <w:p w14:paraId="592D1232" w14:textId="77777777" w:rsidR="008B0A98" w:rsidRPr="00F17E05" w:rsidRDefault="008B0A98" w:rsidP="008516CB">
            <w:pPr>
              <w:pStyle w:val="TAL"/>
            </w:pPr>
            <w:r w:rsidRPr="00F17E05">
              <w:t>A</w:t>
            </w:r>
          </w:p>
        </w:tc>
        <w:tc>
          <w:tcPr>
            <w:tcW w:w="3085" w:type="dxa"/>
            <w:shd w:val="clear" w:color="auto" w:fill="auto"/>
          </w:tcPr>
          <w:p w14:paraId="311FDF88" w14:textId="77777777" w:rsidR="008B0A98" w:rsidRPr="00F17E05" w:rsidRDefault="008B0A98" w:rsidP="008516CB">
            <w:pPr>
              <w:pStyle w:val="TAC"/>
            </w:pPr>
          </w:p>
        </w:tc>
        <w:tc>
          <w:tcPr>
            <w:tcW w:w="3085" w:type="dxa"/>
            <w:shd w:val="clear" w:color="auto" w:fill="auto"/>
          </w:tcPr>
          <w:p w14:paraId="2ECF364E" w14:textId="77777777" w:rsidR="008B0A98" w:rsidRPr="00F17E05" w:rsidRDefault="008B0A98" w:rsidP="008516CB">
            <w:pPr>
              <w:pStyle w:val="TAC"/>
            </w:pPr>
          </w:p>
        </w:tc>
      </w:tr>
      <w:tr w:rsidR="008B0A98" w:rsidRPr="00F17E05" w14:paraId="3869253F" w14:textId="77777777" w:rsidTr="00125C67">
        <w:tc>
          <w:tcPr>
            <w:tcW w:w="3099" w:type="dxa"/>
            <w:shd w:val="clear" w:color="auto" w:fill="auto"/>
          </w:tcPr>
          <w:p w14:paraId="1A5A16EE" w14:textId="77777777" w:rsidR="008B0A98" w:rsidRPr="00F17E05" w:rsidRDefault="008B0A98" w:rsidP="008516CB">
            <w:pPr>
              <w:pStyle w:val="TAL"/>
            </w:pPr>
            <w:r w:rsidRPr="00F17E05">
              <w:t>B</w:t>
            </w:r>
          </w:p>
        </w:tc>
        <w:tc>
          <w:tcPr>
            <w:tcW w:w="3085" w:type="dxa"/>
            <w:shd w:val="clear" w:color="auto" w:fill="auto"/>
          </w:tcPr>
          <w:p w14:paraId="0D2E7557" w14:textId="77777777" w:rsidR="008B0A98" w:rsidRPr="00F17E05" w:rsidRDefault="008B0A98" w:rsidP="008516CB">
            <w:pPr>
              <w:pStyle w:val="TAC"/>
            </w:pPr>
          </w:p>
        </w:tc>
        <w:tc>
          <w:tcPr>
            <w:tcW w:w="3085" w:type="dxa"/>
            <w:shd w:val="clear" w:color="auto" w:fill="auto"/>
          </w:tcPr>
          <w:p w14:paraId="4A584C04" w14:textId="77777777" w:rsidR="008B0A98" w:rsidRPr="00F17E05" w:rsidRDefault="008B0A98" w:rsidP="008516CB">
            <w:pPr>
              <w:pStyle w:val="TAC"/>
            </w:pPr>
          </w:p>
        </w:tc>
      </w:tr>
      <w:tr w:rsidR="008B0A98" w:rsidRPr="00F17E05" w14:paraId="2037770C" w14:textId="77777777" w:rsidTr="00125C67">
        <w:tc>
          <w:tcPr>
            <w:tcW w:w="3099" w:type="dxa"/>
            <w:shd w:val="clear" w:color="auto" w:fill="auto"/>
          </w:tcPr>
          <w:p w14:paraId="34C6BC07" w14:textId="77777777" w:rsidR="008B0A98" w:rsidRPr="00F17E05" w:rsidRDefault="008B0A98" w:rsidP="008516CB">
            <w:pPr>
              <w:pStyle w:val="TAL"/>
            </w:pPr>
            <w:r w:rsidRPr="00F17E05">
              <w:t>…</w:t>
            </w:r>
          </w:p>
        </w:tc>
        <w:tc>
          <w:tcPr>
            <w:tcW w:w="3085" w:type="dxa"/>
            <w:shd w:val="clear" w:color="auto" w:fill="auto"/>
          </w:tcPr>
          <w:p w14:paraId="47281FBA" w14:textId="77777777" w:rsidR="008B0A98" w:rsidRPr="00F17E05" w:rsidRDefault="008B0A98" w:rsidP="008516CB">
            <w:pPr>
              <w:pStyle w:val="TAC"/>
            </w:pPr>
          </w:p>
        </w:tc>
        <w:tc>
          <w:tcPr>
            <w:tcW w:w="3085" w:type="dxa"/>
            <w:shd w:val="clear" w:color="auto" w:fill="auto"/>
          </w:tcPr>
          <w:p w14:paraId="6955EB79" w14:textId="77777777" w:rsidR="008B0A98" w:rsidRPr="00F17E05" w:rsidRDefault="008B0A98" w:rsidP="008516CB">
            <w:pPr>
              <w:pStyle w:val="TAC"/>
            </w:pPr>
          </w:p>
        </w:tc>
      </w:tr>
    </w:tbl>
    <w:p w14:paraId="1F3963D4" w14:textId="77777777" w:rsidR="008B0A98" w:rsidRPr="00F17E05" w:rsidRDefault="008B0A98" w:rsidP="008B0A98"/>
    <w:p w14:paraId="77B77E06" w14:textId="77777777" w:rsidR="00786A3A" w:rsidRDefault="00786A3A" w:rsidP="00786A3A">
      <w:pPr>
        <w:pStyle w:val="Heading2"/>
      </w:pPr>
      <w:r>
        <w:t>7.6</w:t>
      </w:r>
      <w:r>
        <w:tab/>
        <w:t>Area traffic capacity</w:t>
      </w:r>
    </w:p>
    <w:p w14:paraId="556AAD5B" w14:textId="77777777" w:rsidR="008B0A98" w:rsidRPr="00F17E05" w:rsidRDefault="008B0A98" w:rsidP="008B0A98">
      <w:pPr>
        <w:rPr>
          <w:szCs w:val="24"/>
        </w:rPr>
      </w:pPr>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 xml:space="preserve">The throughput is the number of correctly received bits, i.e. the number of bits contained in the SDUs delivered to Layer 3, over a certain </w:t>
      </w:r>
      <w:proofErr w:type="gramStart"/>
      <w:r w:rsidRPr="00F17E05">
        <w:rPr>
          <w:szCs w:val="24"/>
        </w:rPr>
        <w:t>period of time</w:t>
      </w:r>
      <w:proofErr w:type="gramEnd"/>
      <w:r w:rsidRPr="00F17E05">
        <w:rPr>
          <w:szCs w:val="24"/>
        </w:rPr>
        <w:t>.</w:t>
      </w:r>
    </w:p>
    <w:p w14:paraId="78895B97" w14:textId="77777777" w:rsidR="008B0A98" w:rsidRPr="00F17E05" w:rsidRDefault="008B0A98" w:rsidP="008B0A98">
      <w:pPr>
        <w:rPr>
          <w:lang w:eastAsia="zh-CN"/>
        </w:rPr>
      </w:pPr>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w:t>
      </w:r>
      <w:proofErr w:type="spellStart"/>
      <w:r w:rsidRPr="00F17E05">
        <w:t>TRxP</w:t>
      </w:r>
      <w:proofErr w:type="spellEnd"/>
      <w:r w:rsidRPr="00F17E05">
        <w:t xml:space="preserve">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sidR="000A2078">
        <w:rPr>
          <w:szCs w:val="24"/>
        </w:rPr>
        <w:t>spectral eff</w:t>
      </w:r>
      <w:r w:rsidRPr="00F17E05">
        <w:rPr>
          <w:szCs w:val="24"/>
        </w:rPr>
        <w:t xml:space="preserve">iciency, network deployment (e.g. </w:t>
      </w:r>
      <w:proofErr w:type="spellStart"/>
      <w:r w:rsidRPr="00F17E05">
        <w:t>TRxP</w:t>
      </w:r>
      <w:proofErr w:type="spellEnd"/>
      <w:r w:rsidRPr="00F17E05">
        <w:t xml:space="preserve"> (site) density) and bandwidth.</w:t>
      </w:r>
      <w:r w:rsidRPr="00F17E05">
        <w:rPr>
          <w:lang w:eastAsia="zh-CN"/>
        </w:rPr>
        <w:t xml:space="preserve"> </w:t>
      </w:r>
    </w:p>
    <w:p w14:paraId="488BA066" w14:textId="77777777" w:rsidR="008B0A98" w:rsidRPr="00F17E05" w:rsidRDefault="008B0A98" w:rsidP="00F107CF">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w:r w:rsidRPr="00125C67">
        <w:rPr>
          <w:color w:val="000000"/>
          <w:lang w:eastAsia="zh-CN"/>
        </w:rPr>
        <w:fldChar w:fldCharType="begin"/>
      </w:r>
      <w:r w:rsidRPr="00125C67">
        <w:rPr>
          <w:color w:val="000000"/>
          <w:lang w:eastAsia="zh-CN"/>
        </w:rPr>
        <w:instrText xml:space="preserve"> QUOTE </w:instrText>
      </w:r>
      <w:r w:rsidR="00621C0D">
        <w:rPr>
          <w:position w:val="-5"/>
        </w:rPr>
        <w:pict w14:anchorId="0BA2208A">
          <v:shape id="_x0000_i1029" type="#_x0000_t75" style="width: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gb231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82213&quot;/&gt;&lt;wsp:rsid wsp:val=&quot;0000062D&quot;/&gt;&lt;wsp:rsid wsp:val=&quot;00004888&quot;/&gt;&lt;wsp:rsid wsp:val=&quot;00006366&quot;/&gt;&lt;wsp:rsid wsp:val=&quot;000115D7&quot;/&gt;&lt;wsp:rsid wsp:val=&quot;00011EAD&quot;/&gt;&lt;wsp:rsid wsp:val=&quot;00012B9A&quot;/&gt;&lt;wsp:rsid wsp:val=&quot;0001365F&quot;/&gt;&lt;wsp:rsid wsp:val=&quot;00014D21&quot;/&gt;&lt;wsp:rsid wsp:val=&quot;00015FCC&quot;/&gt;&lt;wsp:rsid wsp:val=&quot;00016963&quot;/&gt;&lt;wsp:rsid wsp:val=&quot;00017D59&quot;/&gt;&lt;wsp:rsid wsp:val=&quot;00021031&quot;/&gt;&lt;wsp:rsid wsp:val=&quot;0002191D&quot;/&gt;&lt;wsp:rsid wsp:val=&quot;00025658&quot;/&gt;&lt;wsp:rsid wsp:val=&quot;00025C89&quot;/&gt;&lt;wsp:rsid wsp:val=&quot;00025D01&quot;/&gt;&lt;wsp:rsid wsp:val=&quot;000266A0&quot;/&gt;&lt;wsp:rsid wsp:val=&quot;00031C1D&quot;/&gt;&lt;wsp:rsid wsp:val=&quot;0003688F&quot;/&gt;&lt;wsp:rsid wsp:val=&quot;0004039D&quot;/&gt;&lt;wsp:rsid wsp:val=&quot;0004142A&quot;/&gt;&lt;wsp:rsid wsp:val=&quot;00042947&quot;/&gt;&lt;wsp:rsid wsp:val=&quot;00042F0D&quot;/&gt;&lt;wsp:rsid wsp:val=&quot;00043F97&quot;/&gt;&lt;wsp:rsid wsp:val=&quot;00046539&quot;/&gt;&lt;wsp:rsid wsp:val=&quot;0004695C&quot;/&gt;&lt;wsp:rsid wsp:val=&quot;000476EF&quot;/&gt;&lt;wsp:rsid wsp:val=&quot;00047C91&quot;/&gt;&lt;wsp:rsid wsp:val=&quot;00054508&quot;/&gt;&lt;wsp:rsid wsp:val=&quot;00055233&quot;/&gt;&lt;wsp:rsid wsp:val=&quot;0006269A&quot;/&gt;&lt;wsp:rsid wsp:val=&quot;000626D7&quot;/&gt;&lt;wsp:rsid wsp:val=&quot;00070957&quot;/&gt;&lt;wsp:rsid wsp:val=&quot;000712AC&quot;/&gt;&lt;wsp:rsid wsp:val=&quot;00074DA9&quot;/&gt;&lt;wsp:rsid wsp:val=&quot;00075449&quot;/&gt;&lt;wsp:rsid wsp:val=&quot;00077D3E&quot;/&gt;&lt;wsp:rsid wsp:val=&quot;0008432F&quot;/&gt;&lt;wsp:rsid wsp:val=&quot;00090CF7&quot;/&gt;&lt;wsp:rsid wsp:val=&quot;00093AA2&quot;/&gt;&lt;wsp:rsid wsp:val=&quot;00093E7E&quot;/&gt;&lt;wsp:rsid wsp:val=&quot;000971A4&quot;/&gt;&lt;wsp:rsid wsp:val=&quot;000A1D00&quot;/&gt;&lt;wsp:rsid wsp:val=&quot;000A50EA&quot;/&gt;&lt;wsp:rsid wsp:val=&quot;000B298C&quot;/&gt;&lt;wsp:rsid wsp:val=&quot;000B6B21&quot;/&gt;&lt;wsp:rsid wsp:val=&quot;000C1C22&quot;/&gt;&lt;wsp:rsid wsp:val=&quot;000C2DAA&quot;/&gt;&lt;wsp:rsid wsp:val=&quot;000C2FDA&quot;/&gt;&lt;wsp:rsid wsp:val=&quot;000C63D2&quot;/&gt;&lt;wsp:rsid wsp:val=&quot;000C7E03&quot;/&gt;&lt;wsp:rsid wsp:val=&quot;000D6CFC&quot;/&gt;&lt;wsp:rsid wsp:val=&quot;000E0073&quot;/&gt;&lt;wsp:rsid wsp:val=&quot;000E1401&quot;/&gt;&lt;wsp:rsid wsp:val=&quot;000E7947&quot;/&gt;&lt;wsp:rsid wsp:val=&quot;000F0ACF&quot;/&gt;&lt;wsp:rsid wsp:val=&quot;000F571A&quot;/&gt;&lt;wsp:rsid wsp:val=&quot;000F66D4&quot;/&gt;&lt;wsp:rsid wsp:val=&quot;000F7A38&quot;/&gt;&lt;wsp:rsid wsp:val=&quot;001040DB&quot;/&gt;&lt;wsp:rsid wsp:val=&quot;00106552&quot;/&gt;&lt;wsp:rsid wsp:val=&quot;00106BF1&quot;/&gt;&lt;wsp:rsid wsp:val=&quot;001113D3&quot;/&gt;&lt;wsp:rsid wsp:val=&quot;001118E9&quot;/&gt;&lt;wsp:rsid wsp:val=&quot;00111C80&quot;/&gt;&lt;wsp:rsid wsp:val=&quot;00113EDB&quot;/&gt;&lt;wsp:rsid wsp:val=&quot;00120F91&quot;/&gt;&lt;wsp:rsid wsp:val=&quot;00127205&quot;/&gt;&lt;wsp:rsid wsp:val=&quot;0013105B&quot;/&gt;&lt;wsp:rsid wsp:val=&quot;00131167&quot;/&gt;&lt;wsp:rsid wsp:val=&quot;00145F9F&quot;/&gt;&lt;wsp:rsid wsp:val=&quot;001467A4&quot;/&gt;&lt;wsp:rsid wsp:val=&quot;00152441&quot;/&gt;&lt;wsp:rsid wsp:val=&quot;00152D9C&quot;/&gt;&lt;wsp:rsid wsp:val=&quot;00153528&quot;/&gt;&lt;wsp:rsid wsp:val=&quot;00156553&quot;/&gt;&lt;wsp:rsid wsp:val=&quot;0016107E&quot;/&gt;&lt;wsp:rsid wsp:val=&quot;001620F5&quot;/&gt;&lt;wsp:rsid wsp:val=&quot;00163339&quot;/&gt;&lt;wsp:rsid wsp:val=&quot;00164C4F&quot;/&gt;&lt;wsp:rsid wsp:val=&quot;00170F98&quot;/&gt;&lt;wsp:rsid wsp:val=&quot;001728BF&quot;/&gt;&lt;wsp:rsid wsp:val=&quot;001752D6&quot;/&gt;&lt;wsp:rsid wsp:val=&quot;0017537F&quot;/&gt;&lt;wsp:rsid wsp:val=&quot;00175F04&quot;/&gt;&lt;wsp:rsid wsp:val=&quot;0017664E&quot;/&gt;&lt;wsp:rsid wsp:val=&quot;001800B4&quot;/&gt;&lt;wsp:rsid wsp:val=&quot;00185DEC&quot;/&gt;&lt;wsp:rsid wsp:val=&quot;00185FB7&quot;/&gt;&lt;wsp:rsid wsp:val=&quot;001904D9&quot;/&gt;&lt;wsp:rsid wsp:val=&quot;00190930&quot;/&gt;&lt;wsp:rsid wsp:val=&quot;001953C7&quot;/&gt;&lt;wsp:rsid wsp:val=&quot;00196FA8&quot;/&gt;&lt;wsp:rsid wsp:val=&quot;001975D9&quot;/&gt;&lt;wsp:rsid wsp:val=&quot;00197931&quot;/&gt;&lt;wsp:rsid wsp:val=&quot;001A039D&quot;/&gt;&lt;wsp:rsid wsp:val=&quot;001A08AA&quot;/&gt;&lt;wsp:rsid wsp:val=&quot;001A13FC&quot;/&gt;&lt;wsp:rsid wsp:val=&quot;001A2CBC&quot;/&gt;&lt;wsp:rsid wsp:val=&quot;001A3120&quot;/&gt;&lt;wsp:rsid wsp:val=&quot;001A5C1B&quot;/&gt;&lt;wsp:rsid wsp:val=&quot;001B1A4E&quot;/&gt;&lt;wsp:rsid wsp:val=&quot;001B58DB&quot;/&gt;&lt;wsp:rsid wsp:val=&quot;001B63EE&quot;/&gt;&lt;wsp:rsid wsp:val=&quot;001C01FF&quot;/&gt;&lt;wsp:rsid wsp:val=&quot;001C5717&quot;/&gt;&lt;wsp:rsid wsp:val=&quot;001C6E35&quot;/&gt;&lt;wsp:rsid wsp:val=&quot;001C7965&quot;/&gt;&lt;wsp:rsid wsp:val=&quot;001D2394&quot;/&gt;&lt;wsp:rsid wsp:val=&quot;001D3527&quot;/&gt;&lt;wsp:rsid wsp:val=&quot;001D5368&quot;/&gt;&lt;wsp:rsid wsp:val=&quot;001D587A&quot;/&gt;&lt;wsp:rsid wsp:val=&quot;001D7B0B&quot;/&gt;&lt;wsp:rsid wsp:val=&quot;001E167D&quot;/&gt;&lt;wsp:rsid wsp:val=&quot;001E1D70&quot;/&gt;&lt;wsp:rsid wsp:val=&quot;001E5987&quot;/&gt;&lt;wsp:rsid wsp:val=&quot;001E69BF&quot;/&gt;&lt;wsp:rsid wsp:val=&quot;001E6AA5&quot;/&gt;&lt;wsp:rsid wsp:val=&quot;001F05F7&quot;/&gt;&lt;wsp:rsid wsp:val=&quot;001F0ADA&quot;/&gt;&lt;wsp:rsid wsp:val=&quot;001F2566&quot;/&gt;&lt;wsp:rsid wsp:val=&quot;00206CC1&quot;/&gt;&lt;wsp:rsid wsp:val=&quot;00212373&quot;/&gt;&lt;wsp:rsid wsp:val=&quot;002138EA&quot;/&gt;&lt;wsp:rsid wsp:val=&quot;00214A2E&quot;/&gt;&lt;wsp:rsid wsp:val=&quot;00214FBD&quot;/&gt;&lt;wsp:rsid wsp:val=&quot;00217784&quot;/&gt;&lt;wsp:rsid wsp:val=&quot;00222897&quot;/&gt;&lt;wsp:rsid wsp:val=&quot;00223A57&quot;/&gt;&lt;wsp:rsid wsp:val=&quot;00224293&quot;/&gt;&lt;wsp:rsid wsp:val=&quot;00224942&quot;/&gt;&lt;wsp:rsid wsp:val=&quot;002254F3&quot;/&gt;&lt;wsp:rsid wsp:val=&quot;0022677A&quot;/&gt;&lt;wsp:rsid wsp:val=&quot;00230880&quot;/&gt;&lt;wsp:rsid wsp:val=&quot;002327F3&quot;/&gt;&lt;wsp:rsid wsp:val=&quot;00233109&quot;/&gt;&lt;wsp:rsid wsp:val=&quot;002344E5&quot;/&gt;&lt;wsp:rsid wsp:val=&quot;00234F3F&quot;/&gt;&lt;wsp:rsid wsp:val=&quot;00235394&quot;/&gt;&lt;wsp:rsid wsp:val=&quot;00237DAB&quot;/&gt;&lt;wsp:rsid wsp:val=&quot;00243042&quot;/&gt;&lt;wsp:rsid wsp:val=&quot;00245FD7&quot;/&gt;&lt;wsp:rsid wsp:val=&quot;00247DF8&quot;/&gt;&lt;wsp:rsid wsp:val=&quot;002507CE&quot;/&gt;&lt;wsp:rsid wsp:val=&quot;002532AE&quot;/&gt;&lt;wsp:rsid wsp:val=&quot;002537CA&quot;/&gt;&lt;wsp:rsid wsp:val=&quot;0025791A&quot;/&gt;&lt;wsp:rsid wsp:val=&quot;0026179F&quot;/&gt;&lt;wsp:rsid wsp:val=&quot;00262BAC&quot;/&gt;&lt;wsp:rsid wsp:val=&quot;002640E3&quot;/&gt;&lt;wsp:rsid wsp:val=&quot;00266010&quot;/&gt;&lt;wsp:rsid wsp:val=&quot;0026612A&quot;/&gt;&lt;wsp:rsid wsp:val=&quot;00272A4B&quot;/&gt;&lt;wsp:rsid wsp:val=&quot;00274E1A&quot;/&gt;&lt;wsp:rsid wsp:val=&quot;002820FC&quot;/&gt;&lt;wsp:rsid wsp:val=&quot;002821BF&quot;/&gt;&lt;wsp:rsid wsp:val=&quot;00282213&quot;/&gt;&lt;wsp:rsid wsp:val=&quot;002869C6&quot;/&gt;&lt;wsp:rsid wsp:val=&quot;00286C1B&quot;/&gt;&lt;wsp:rsid wsp:val=&quot;002902E4&quot;/&gt;&lt;wsp:rsid wsp:val=&quot;0029238F&quot;/&gt;&lt;wsp:rsid wsp:val=&quot;00294FEC&quot;/&gt;&lt;wsp:rsid wsp:val=&quot;00294FF6&quot;/&gt;&lt;wsp:rsid wsp:val=&quot;002959B9&quot;/&gt;&lt;wsp:rsid wsp:val=&quot;00297CC3&quot;/&gt;&lt;wsp:rsid wsp:val=&quot;002A33C8&quot;/&gt;&lt;wsp:rsid wsp:val=&quot;002A4543&quot;/&gt;&lt;wsp:rsid wsp:val=&quot;002A4C9B&quot;/&gt;&lt;wsp:rsid wsp:val=&quot;002A5BFA&quot;/&gt;&lt;wsp:rsid wsp:val=&quot;002A67EB&quot;/&gt;&lt;wsp:rsid wsp:val=&quot;002A78F7&quot;/&gt;&lt;wsp:rsid wsp:val=&quot;002A7BCE&quot;/&gt;&lt;wsp:rsid wsp:val=&quot;002B17E7&quot;/&gt;&lt;wsp:rsid wsp:val=&quot;002B335F&quot;/&gt;&lt;wsp:rsid wsp:val=&quot;002B75E5&quot;/&gt;&lt;wsp:rsid wsp:val=&quot;002C1C39&quot;/&gt;&lt;wsp:rsid wsp:val=&quot;002C2524&quot;/&gt;&lt;wsp:rsid wsp:val=&quot;002D31CF&quot;/&gt;&lt;wsp:rsid wsp:val=&quot;002D6079&quot;/&gt;&lt;wsp:rsid wsp:val=&quot;002D64E0&quot;/&gt;&lt;wsp:rsid wsp:val=&quot;002E34FB&quot;/&gt;&lt;wsp:rsid wsp:val=&quot;002E5958&quot;/&gt;&lt;wsp:rsid wsp:val=&quot;002F0290&quot;/&gt;&lt;wsp:rsid wsp:val=&quot;002F1BAA&quot;/&gt;&lt;wsp:rsid wsp:val=&quot;002F4093&quot;/&gt;&lt;wsp:rsid wsp:val=&quot;002F48F7&quot;/&gt;&lt;wsp:rsid wsp:val=&quot;002F6117&quot;/&gt;&lt;wsp:rsid wsp:val=&quot;002F642C&quot;/&gt;&lt;wsp:rsid wsp:val=&quot;002F7C27&quot;/&gt;&lt;wsp:rsid wsp:val=&quot;00304C55&quot;/&gt;&lt;wsp:rsid wsp:val=&quot;00307A1B&quot;/&gt;&lt;wsp:rsid wsp:val=&quot;00316865&quot;/&gt;&lt;wsp:rsid wsp:val=&quot;003216E4&quot;/&gt;&lt;wsp:rsid wsp:val=&quot;00321734&quot;/&gt;&lt;wsp:rsid wsp:val=&quot;00323019&quot;/&gt;&lt;wsp:rsid wsp:val=&quot;0032313E&quot;/&gt;&lt;wsp:rsid wsp:val=&quot;003238B7&quot;/&gt;&lt;wsp:rsid wsp:val=&quot;00324178&quot;/&gt;&lt;wsp:rsid wsp:val=&quot;00327D5D&quot;/&gt;&lt;wsp:rsid wsp:val=&quot;003328E9&quot;/&gt;&lt;wsp:rsid wsp:val=&quot;00334A65&quot;/&gt;&lt;wsp:rsid wsp:val=&quot;00336217&quot;/&gt;&lt;wsp:rsid wsp:val=&quot;003371FD&quot;/&gt;&lt;wsp:rsid wsp:val=&quot;0034383C&quot;/&gt;&lt;wsp:rsid wsp:val=&quot;00345B78&quot;/&gt;&lt;wsp:rsid wsp:val=&quot;003474C2&quot;/&gt;&lt;wsp:rsid wsp:val=&quot;00347844&quot;/&gt;&lt;wsp:rsid wsp:val=&quot;0035109F&quot;/&gt;&lt;wsp:rsid wsp:val=&quot;0035143C&quot;/&gt;&lt;wsp:rsid wsp:val=&quot;00352775&quot;/&gt;&lt;wsp:rsid wsp:val=&quot;003618D1&quot;/&gt;&lt;wsp:rsid wsp:val=&quot;00366A72&quot;/&gt;&lt;wsp:rsid wsp:val=&quot;00367271&quot;/&gt;&lt;wsp:rsid wsp:val=&quot;0036748E&quot;/&gt;&lt;wsp:rsid wsp:val=&quot;00367724&quot;/&gt;&lt;wsp:rsid wsp:val=&quot;00367ABB&quot;/&gt;&lt;wsp:rsid wsp:val=&quot;0038104C&quot;/&gt;&lt;wsp:rsid wsp:val=&quot;00382182&quot;/&gt;&lt;wsp:rsid wsp:val=&quot;00393F8F&quot;/&gt;&lt;wsp:rsid wsp:val=&quot;003A6A4A&quot;/&gt;&lt;wsp:rsid wsp:val=&quot;003B0DF6&quot;/&gt;&lt;wsp:rsid wsp:val=&quot;003B3D60&quot;/&gt;&lt;wsp:rsid wsp:val=&quot;003B5CBF&quot;/&gt;&lt;wsp:rsid wsp:val=&quot;003B7F82&quot;/&gt;&lt;wsp:rsid wsp:val=&quot;003C096F&quot;/&gt;&lt;wsp:rsid wsp:val=&quot;003C1687&quot;/&gt;&lt;wsp:rsid wsp:val=&quot;003C40E4&quot;/&gt;&lt;wsp:rsid wsp:val=&quot;003D3066&quot;/&gt;&lt;wsp:rsid wsp:val=&quot;003D4EC2&quot;/&gt;&lt;wsp:rsid wsp:val=&quot;003D540C&quot;/&gt;&lt;wsp:rsid wsp:val=&quot;003D55AB&quot;/&gt;&lt;wsp:rsid wsp:val=&quot;003D7669&quot;/&gt;&lt;wsp:rsid wsp:val=&quot;003E05A6&quot;/&gt;&lt;wsp:rsid wsp:val=&quot;003E0685&quot;/&gt;&lt;wsp:rsid wsp:val=&quot;003E3EEA&quot;/&gt;&lt;wsp:rsid wsp:val=&quot;003E41A9&quot;/&gt;&lt;wsp:rsid wsp:val=&quot;003E616A&quot;/&gt;&lt;wsp:rsid wsp:val=&quot;003E65ED&quot;/&gt;&lt;wsp:rsid wsp:val=&quot;003E684E&quot;/&gt;&lt;wsp:rsid wsp:val=&quot;003F1527&quot;/&gt;&lt;wsp:rsid wsp:val=&quot;003F19ED&quot;/&gt;&lt;wsp:rsid wsp:val=&quot;003F1CD1&quot;/&gt;&lt;wsp:rsid wsp:val=&quot;003F41F7&quot;/&gt;&lt;wsp:rsid wsp:val=&quot;003F5084&quot;/&gt;&lt;wsp:rsid wsp:val=&quot;003F7FFD&quot;/&gt;&lt;wsp:rsid wsp:val=&quot;00404B71&quot;/&gt;&lt;wsp:rsid wsp:val=&quot;00412382&quot;/&gt;&lt;wsp:rsid wsp:val=&quot;00412B52&quot;/&gt;&lt;wsp:rsid wsp:val=&quot;00413AAE&quot;/&gt;&lt;wsp:rsid wsp:val=&quot;004148E2&quot;/&gt;&lt;wsp:rsid wsp:val=&quot;0042187B&quot;/&gt;&lt;wsp:rsid wsp:val=&quot;00431641&quot;/&gt;&lt;wsp:rsid wsp:val=&quot;00432210&quot;/&gt;&lt;wsp:rsid wsp:val=&quot;00435463&quot;/&gt;&lt;wsp:rsid wsp:val=&quot;004354C3&quot;/&gt;&lt;wsp:rsid wsp:val=&quot;004414E6&quot;/&gt;&lt;wsp:rsid wsp:val=&quot;00444225&quot;/&gt;&lt;wsp:rsid wsp:val=&quot;0044436D&quot;/&gt;&lt;wsp:rsid wsp:val=&quot;00444736&quot;/&gt;&lt;wsp:rsid wsp:val=&quot;00447402&quot;/&gt;&lt;wsp:rsid wsp:val=&quot;00447EA8&quot;/&gt;&lt;wsp:rsid wsp:val=&quot;00450E7C&quot;/&gt;&lt;wsp:rsid wsp:val=&quot;0045280E&quot;/&gt;&lt;wsp:rsid wsp:val=&quot;0045281E&quot;/&gt;&lt;wsp:rsid wsp:val=&quot;00457DB7&quot;/&gt;&lt;wsp:rsid wsp:val=&quot;0046038B&quot;/&gt;&lt;wsp:rsid wsp:val=&quot;00461428&quot;/&gt;&lt;wsp:rsid wsp:val=&quot;0046574B&quot;/&gt;&lt;wsp:rsid wsp:val=&quot;00467C50&quot;/&gt;&lt;wsp:rsid wsp:val=&quot;00471409&quot;/&gt;&lt;wsp:rsid wsp:val=&quot;004714CE&quot;/&gt;&lt;wsp:rsid wsp:val=&quot;00471B09&quot;/&gt;&lt;wsp:rsid wsp:val=&quot;00477259&quot;/&gt;&lt;wsp:rsid wsp:val=&quot;00482160&quot;/&gt;&lt;wsp:rsid wsp:val=&quot;004854FF&quot;/&gt;&lt;wsp:rsid wsp:val=&quot;0048603E&quot;/&gt;&lt;wsp:rsid wsp:val=&quot;00486E7F&quot;/&gt;&lt;wsp:rsid wsp:val=&quot;004871B1&quot;/&gt;&lt;wsp:rsid wsp:val=&quot;00487921&quot;/&gt;&lt;wsp:rsid wsp:val=&quot;00491076&quot;/&gt;&lt;wsp:rsid wsp:val=&quot;00492150&quot;/&gt;&lt;wsp:rsid wsp:val=&quot;0049645A&quot;/&gt;&lt;wsp:rsid wsp:val=&quot;00497007&quot;/&gt;&lt;wsp:rsid wsp:val=&quot;004A17C7&quot;/&gt;&lt;wsp:rsid wsp:val=&quot;004A1D32&quot;/&gt;&lt;wsp:rsid wsp:val=&quot;004A4043&quot;/&gt;&lt;wsp:rsid wsp:val=&quot;004A444E&quot;/&gt;&lt;wsp:rsid wsp:val=&quot;004A5127&quot;/&gt;&lt;wsp:rsid wsp:val=&quot;004A68E3&quot;/&gt;&lt;wsp:rsid wsp:val=&quot;004B328A&quot;/&gt;&lt;wsp:rsid wsp:val=&quot;004B69AA&quot;/&gt;&lt;wsp:rsid wsp:val=&quot;004B7BCD&quot;/&gt;&lt;wsp:rsid wsp:val=&quot;004C15D1&quot;/&gt;&lt;wsp:rsid wsp:val=&quot;004C4A1A&quot;/&gt;&lt;wsp:rsid wsp:val=&quot;004C533A&quot;/&gt;&lt;wsp:rsid wsp:val=&quot;004D4B8D&quot;/&gt;&lt;wsp:rsid wsp:val=&quot;004D7187&quot;/&gt;&lt;wsp:rsid wsp:val=&quot;004E45DE&quot;/&gt;&lt;wsp:rsid wsp:val=&quot;004F3CAF&quot;/&gt;&lt;wsp:rsid wsp:val=&quot;004F7A3D&quot;/&gt;&lt;wsp:rsid wsp:val=&quot;00500C66&quot;/&gt;&lt;wsp:rsid wsp:val=&quot;00501F47&quot;/&gt;&lt;wsp:rsid wsp:val=&quot;00501FDC&quot;/&gt;&lt;wsp:rsid wsp:val=&quot;005027AE&quot;/&gt;&lt;wsp:rsid wsp:val=&quot;00503F34&quot;/&gt;&lt;wsp:rsid wsp:val=&quot;00505BFA&quot;/&gt;&lt;wsp:rsid wsp:val=&quot;00505D85&quot;/&gt;&lt;wsp:rsid wsp:val=&quot;0050735C&quot;/&gt;&lt;wsp:rsid wsp:val=&quot;00507AC3&quot;/&gt;&lt;wsp:rsid wsp:val=&quot;00517B99&quot;/&gt;&lt;wsp:rsid wsp:val=&quot;005209A0&quot;/&gt;&lt;wsp:rsid wsp:val=&quot;00520DE7&quot;/&gt;&lt;wsp:rsid wsp:val=&quot;005210BD&quot;/&gt;&lt;wsp:rsid wsp:val=&quot;00531A44&quot;/&gt;&lt;wsp:rsid wsp:val=&quot;00534221&quot;/&gt;&lt;wsp:rsid wsp:val=&quot;00545897&quot;/&gt;&lt;wsp:rsid wsp:val=&quot;00553525&quot;/&gt;&lt;wsp:rsid wsp:val=&quot;005537C0&quot;/&gt;&lt;wsp:rsid wsp:val=&quot;00553B35&quot;/&gt;&lt;wsp:rsid wsp:val=&quot;00555F2C&quot;/&gt;&lt;wsp:rsid wsp:val=&quot;005622F8&quot;/&gt;&lt;wsp:rsid wsp:val=&quot;005639F3&quot;/&gt;&lt;wsp:rsid wsp:val=&quot;005660E3&quot;/&gt;&lt;wsp:rsid wsp:val=&quot;00567868&quot;/&gt;&lt;wsp:rsid wsp:val=&quot;0057397D&quot;/&gt;&lt;wsp:rsid wsp:val=&quot;00574206&quot;/&gt;&lt;wsp:rsid wsp:val=&quot;0058072E&quot;/&gt;&lt;wsp:rsid wsp:val=&quot;00581C9E&quot;/&gt;&lt;wsp:rsid wsp:val=&quot;00583621&quot;/&gt;&lt;wsp:rsid wsp:val=&quot;0058606B&quot;/&gt;&lt;wsp:rsid wsp:val=&quot;00587469&quot;/&gt;&lt;wsp:rsid wsp:val=&quot;00593C68&quot;/&gt;&lt;wsp:rsid wsp:val=&quot;005970D8&quot;/&gt;&lt;wsp:rsid wsp:val=&quot;005A15BE&quot;/&gt;&lt;wsp:rsid wsp:val=&quot;005A2456&quot;/&gt;&lt;wsp:rsid wsp:val=&quot;005A2D22&quot;/&gt;&lt;wsp:rsid wsp:val=&quot;005B4CB6&quot;/&gt;&lt;wsp:rsid wsp:val=&quot;005B53EB&quot;/&gt;&lt;wsp:rsid wsp:val=&quot;005B5558&quot;/&gt;&lt;wsp:rsid wsp:val=&quot;005B68BF&quot;/&gt;&lt;wsp:rsid wsp:val=&quot;005B70B7&quot;/&gt;&lt;wsp:rsid wsp:val=&quot;005B76DB&quot;/&gt;&lt;wsp:rsid wsp:val=&quot;005C4761&quot;/&gt;&lt;wsp:rsid wsp:val=&quot;005C4A9B&quot;/&gt;&lt;wsp:rsid wsp:val=&quot;005C671B&quot;/&gt;&lt;wsp:rsid wsp:val=&quot;005C67B7&quot;/&gt;&lt;wsp:rsid wsp:val=&quot;005C6D0C&quot;/&gt;&lt;wsp:rsid wsp:val=&quot;005C74E6&quot;/&gt;&lt;wsp:rsid wsp:val=&quot;005D0E03&quot;/&gt;&lt;wsp:rsid wsp:val=&quot;005E04E5&quot;/&gt;&lt;wsp:rsid wsp:val=&quot;005E2956&quot;/&gt;&lt;wsp:rsid wsp:val=&quot;005E2FB1&quot;/&gt;&lt;wsp:rsid wsp:val=&quot;005E48DC&quot;/&gt;&lt;wsp:rsid wsp:val=&quot;005E5E04&quot;/&gt;&lt;wsp:rsid wsp:val=&quot;005E7245&quot;/&gt;&lt;wsp:rsid wsp:val=&quot;005F0769&quot;/&gt;&lt;wsp:rsid wsp:val=&quot;005F3DEC&quot;/&gt;&lt;wsp:rsid wsp:val=&quot;005F58A5&quot;/&gt;&lt;wsp:rsid wsp:val=&quot;005F6A4B&quot;/&gt;&lt;wsp:rsid wsp:val=&quot;005F761C&quot;/&gt;&lt;wsp:rsid wsp:val=&quot;0060221F&quot;/&gt;&lt;wsp:rsid wsp:val=&quot;006042A5&quot;/&gt;&lt;wsp:rsid wsp:val=&quot;00604369&quot;/&gt;&lt;wsp:rsid wsp:val=&quot;00605373&quot;/&gt;&lt;wsp:rsid wsp:val=&quot;00610A1D&quot;/&gt;&lt;wsp:rsid wsp:val=&quot;00615F19&quot;/&gt;&lt;wsp:rsid wsp:val=&quot;00616797&quot;/&gt;&lt;wsp:rsid wsp:val=&quot;00621AAC&quot;/&gt;&lt;wsp:rsid wsp:val=&quot;00621CCF&quot;/&gt;&lt;wsp:rsid wsp:val=&quot;00621FA7&quot;/&gt;&lt;wsp:rsid wsp:val=&quot;006237EA&quot;/&gt;&lt;wsp:rsid wsp:val=&quot;00624501&quot;/&gt;&lt;wsp:rsid wsp:val=&quot;0062699A&quot;/&gt;&lt;wsp:rsid wsp:val=&quot;00626C4C&quot;/&gt;&lt;wsp:rsid wsp:val=&quot;006304E5&quot;/&gt;&lt;wsp:rsid wsp:val=&quot;0063177B&quot;/&gt;&lt;wsp:rsid wsp:val=&quot;00632EB6&quot;/&gt;&lt;wsp:rsid wsp:val=&quot;006338A1&quot;/&gt;&lt;wsp:rsid wsp:val=&quot;00635F95&quot;/&gt;&lt;wsp:rsid wsp:val=&quot;00636F56&quot;/&gt;&lt;wsp:rsid wsp:val=&quot;006477F3&quot;/&gt;&lt;wsp:rsid wsp:val=&quot;006528DD&quot;/&gt;&lt;wsp:rsid wsp:val=&quot;0065383A&quot;/&gt;&lt;wsp:rsid wsp:val=&quot;00655257&quot;/&gt;&lt;wsp:rsid wsp:val=&quot;0065696D&quot;/&gt;&lt;wsp:rsid wsp:val=&quot;006577D0&quot;/&gt;&lt;wsp:rsid wsp:val=&quot;0065784D&quot;/&gt;&lt;wsp:rsid wsp:val=&quot;00657BCA&quot;/&gt;&lt;wsp:rsid wsp:val=&quot;00657FDD&quot;/&gt;&lt;wsp:rsid wsp:val=&quot;00660DFA&quot;/&gt;&lt;wsp:rsid wsp:val=&quot;0066114A&quot;/&gt;&lt;wsp:rsid wsp:val=&quot;006635B5&quot;/&gt;&lt;wsp:rsid wsp:val=&quot;00663F10&quot;/&gt;&lt;wsp:rsid wsp:val=&quot;006662DF&quot;/&gt;&lt;wsp:rsid wsp:val=&quot;00666CDF&quot;/&gt;&lt;wsp:rsid wsp:val=&quot;006714EC&quot;/&gt;&lt;wsp:rsid wsp:val=&quot;006762EB&quot;/&gt;&lt;wsp:rsid wsp:val=&quot;00680537&quot;/&gt;&lt;wsp:rsid wsp:val=&quot;00680EC6&quot;/&gt;&lt;wsp:rsid wsp:val=&quot;00680FBA&quot;/&gt;&lt;wsp:rsid wsp:val=&quot;00681361&quot;/&gt;&lt;wsp:rsid wsp:val=&quot;006842A6&quot;/&gt;&lt;wsp:rsid wsp:val=&quot;0069011C&quot;/&gt;&lt;wsp:rsid wsp:val=&quot;00690D3B&quot;/&gt;&lt;wsp:rsid wsp:val=&quot;006A2F73&quot;/&gt;&lt;wsp:rsid wsp:val=&quot;006A6BA9&quot;/&gt;&lt;wsp:rsid wsp:val=&quot;006B222C&quot;/&gt;&lt;wsp:rsid wsp:val=&quot;006B6C06&quot;/&gt;&lt;wsp:rsid wsp:val=&quot;006C04C2&quot;/&gt;&lt;wsp:rsid wsp:val=&quot;006C0938&quot;/&gt;&lt;wsp:rsid wsp:val=&quot;006C255C&quot;/&gt;&lt;wsp:rsid wsp:val=&quot;006C32C2&quot;/&gt;&lt;wsp:rsid wsp:val=&quot;006D3800&quot;/&gt;&lt;wsp:rsid wsp:val=&quot;006E2620&quot;/&gt;&lt;wsp:rsid wsp:val=&quot;006E487B&quot;/&gt;&lt;wsp:rsid wsp:val=&quot;006F143E&quot;/&gt;&lt;wsp:rsid wsp:val=&quot;006F2DFD&quot;/&gt;&lt;wsp:rsid wsp:val=&quot;006F68F3&quot;/&gt;&lt;wsp:rsid wsp:val=&quot;006F6EA4&quot;/&gt;&lt;wsp:rsid wsp:val=&quot;007047D8&quot;/&gt;&lt;wsp:rsid wsp:val=&quot;0070646B&quot;/&gt;&lt;wsp:rsid wsp:val=&quot;00711277&quot;/&gt;&lt;wsp:rsid wsp:val=&quot;0071145E&quot;/&gt;&lt;wsp:rsid wsp:val=&quot;00711C49&quot;/&gt;&lt;wsp:rsid wsp:val=&quot;00713326&quot;/&gt;&lt;wsp:rsid wsp:val=&quot;00714A30&quot;/&gt;&lt;wsp:rsid wsp:val=&quot;007205A9&quot;/&gt;&lt;wsp:rsid wsp:val=&quot;0072073B&quot;/&gt;&lt;wsp:rsid wsp:val=&quot;00720F89&quot;/&gt;&lt;wsp:rsid wsp:val=&quot;00721A9D&quot;/&gt;&lt;wsp:rsid wsp:val=&quot;00730523&quot;/&gt;&lt;wsp:rsid wsp:val=&quot;007305E6&quot;/&gt;&lt;wsp:rsid wsp:val=&quot;007348C1&quot;/&gt;&lt;wsp:rsid wsp:val=&quot;007370EE&quot;/&gt;&lt;wsp:rsid wsp:val=&quot;0074055B&quot;/&gt;&lt;wsp:rsid wsp:val=&quot;007406C7&quot;/&gt;&lt;wsp:rsid wsp:val=&quot;0074418F&quot;/&gt;&lt;wsp:rsid wsp:val=&quot;007515B9&quot;/&gt;&lt;wsp:rsid wsp:val=&quot;00752F02&quot;/&gt;&lt;wsp:rsid wsp:val=&quot;00753D55&quot;/&gt;&lt;wsp:rsid wsp:val=&quot;00754381&quot;/&gt;&lt;wsp:rsid wsp:val=&quot;00754E5F&quot;/&gt;&lt;wsp:rsid wsp:val=&quot;00755F7B&quot;/&gt;&lt;wsp:rsid wsp:val=&quot;0076271C&quot;/&gt;&lt;wsp:rsid wsp:val=&quot;00762EA0&quot;/&gt;&lt;wsp:rsid wsp:val=&quot;007639FA&quot;/&gt;&lt;wsp:rsid wsp:val=&quot;007651DB&quot;/&gt;&lt;wsp:rsid wsp:val=&quot;007655BB&quot;/&gt;&lt;wsp:rsid wsp:val=&quot;00765791&quot;/&gt;&lt;wsp:rsid wsp:val=&quot;007671ED&quot;/&gt;&lt;wsp:rsid wsp:val=&quot;00770343&quot;/&gt;&lt;wsp:rsid wsp:val=&quot;0077075B&quot;/&gt;&lt;wsp:rsid wsp:val=&quot;00770E0B&quot;/&gt;&lt;wsp:rsid wsp:val=&quot;007712DE&quot;/&gt;&lt;wsp:rsid wsp:val=&quot;00772DF1&quot;/&gt;&lt;wsp:rsid wsp:val=&quot;007734F5&quot;/&gt;&lt;wsp:rsid wsp:val=&quot;00776275&quot;/&gt;&lt;wsp:rsid wsp:val=&quot;00776ED2&quot;/&gt;&lt;wsp:rsid wsp:val=&quot;00780AC6&quot;/&gt;&lt;wsp:rsid wsp:val=&quot;007816CC&quot;/&gt;&lt;wsp:rsid wsp:val=&quot;00786A3A&quot;/&gt;&lt;wsp:rsid wsp:val=&quot;0078757C&quot;/&gt;&lt;wsp:rsid wsp:val=&quot;00790EB6&quot;/&gt;&lt;wsp:rsid wsp:val=&quot;0079253F&quot;/&gt;&lt;wsp:rsid wsp:val=&quot;00792E3A&quot;/&gt;&lt;wsp:rsid wsp:val=&quot;0079652A&quot;/&gt;&lt;wsp:rsid wsp:val=&quot;007978BF&quot;/&gt;&lt;wsp:rsid wsp:val=&quot;007A4FEE&quot;/&gt;&lt;wsp:rsid wsp:val=&quot;007A6746&quot;/&gt;&lt;wsp:rsid wsp:val=&quot;007B0C5D&quot;/&gt;&lt;wsp:rsid wsp:val=&quot;007B18BF&quot;/&gt;&lt;wsp:rsid wsp:val=&quot;007B2DFF&quot;/&gt;&lt;wsp:rsid wsp:val=&quot;007B567C&quot;/&gt;&lt;wsp:rsid wsp:val=&quot;007C4D80&quot;/&gt;&lt;wsp:rsid wsp:val=&quot;007C5267&quot;/&gt;&lt;wsp:rsid wsp:val=&quot;007C6775&quot;/&gt;&lt;wsp:rsid wsp:val=&quot;007D0871&quot;/&gt;&lt;wsp:rsid wsp:val=&quot;007D1B3C&quot;/&gt;&lt;wsp:rsid wsp:val=&quot;007D1EA2&quot;/&gt;&lt;wsp:rsid wsp:val=&quot;007D4925&quot;/&gt;&lt;wsp:rsid wsp:val=&quot;007D4B1D&quot;/&gt;&lt;wsp:rsid wsp:val=&quot;007D6BD0&quot;/&gt;&lt;wsp:rsid wsp:val=&quot;007D6D2F&quot;/&gt;&lt;wsp:rsid wsp:val=&quot;007E2D1A&quot;/&gt;&lt;wsp:rsid wsp:val=&quot;007E42BD&quot;/&gt;&lt;wsp:rsid wsp:val=&quot;007E47EC&quot;/&gt;&lt;wsp:rsid wsp:val=&quot;007E72B1&quot;/&gt;&lt;wsp:rsid wsp:val=&quot;007F03CA&quot;/&gt;&lt;wsp:rsid wsp:val=&quot;007F0E1E&quot;/&gt;&lt;wsp:rsid wsp:val=&quot;007F1F60&quot;/&gt;&lt;wsp:rsid wsp:val=&quot;007F5FD2&quot;/&gt;&lt;wsp:rsid wsp:val=&quot;007F62EA&quot;/&gt;&lt;wsp:rsid wsp:val=&quot;007F6DDA&quot;/&gt;&lt;wsp:rsid wsp:val=&quot;007F713E&quot;/&gt;&lt;wsp:rsid wsp:val=&quot;007F7EDB&quot;/&gt;&lt;wsp:rsid wsp:val=&quot;008001AA&quot;/&gt;&lt;wsp:rsid wsp:val=&quot;008001F7&quot;/&gt;&lt;wsp:rsid wsp:val=&quot;0080715E&quot;/&gt;&lt;wsp:rsid wsp:val=&quot;00811683&quot;/&gt;&lt;wsp:rsid wsp:val=&quot;0081273D&quot;/&gt;&lt;wsp:rsid wsp:val=&quot;00812C38&quot;/&gt;&lt;wsp:rsid wsp:val=&quot;008200FF&quot;/&gt;&lt;wsp:rsid wsp:val=&quot;00820C1A&quot;/&gt;&lt;wsp:rsid wsp:val=&quot;00820D10&quot;/&gt;&lt;wsp:rsid wsp:val=&quot;008238CA&quot;/&gt;&lt;wsp:rsid wsp:val=&quot;00823F94&quot;/&gt;&lt;wsp:rsid wsp:val=&quot;00832A10&quot;/&gt;&lt;wsp:rsid wsp:val=&quot;00833E08&quot;/&gt;&lt;wsp:rsid wsp:val=&quot;00835223&quot;/&gt;&lt;wsp:rsid wsp:val=&quot;00835543&quot;/&gt;&lt;wsp:rsid wsp:val=&quot;008411A3&quot;/&gt;&lt;wsp:rsid wsp:val=&quot;008445B0&quot;/&gt;&lt;wsp:rsid wsp:val=&quot;00846AAF&quot;/&gt;&lt;wsp:rsid wsp:val=&quot;008503E5&quot;/&gt;&lt;wsp:rsid wsp:val=&quot;00854FAF&quot;/&gt;&lt;wsp:rsid wsp:val=&quot;0085522F&quot;/&gt;&lt;wsp:rsid wsp:val=&quot;0085523F&quot;/&gt;&lt;wsp:rsid wsp:val=&quot;00856516&quot;/&gt;&lt;wsp:rsid wsp:val=&quot;008603F6&quot;/&gt;&lt;wsp:rsid wsp:val=&quot;008611F3&quot;/&gt;&lt;wsp:rsid wsp:val=&quot;0087312D&quot;/&gt;&lt;wsp:rsid wsp:val=&quot;00873AAC&quot;/&gt;&lt;wsp:rsid wsp:val=&quot;008757AB&quot;/&gt;&lt;wsp:rsid wsp:val=&quot;00877A94&quot;/&gt;&lt;wsp:rsid wsp:val=&quot;00877F40&quot;/&gt;&lt;wsp:rsid wsp:val=&quot;00880A99&quot;/&gt;&lt;wsp:rsid wsp:val=&quot;00882F78&quot;/&gt;&lt;wsp:rsid wsp:val=&quot;00885674&quot;/&gt;&lt;wsp:rsid wsp:val=&quot;00887794&quot;/&gt;&lt;wsp:rsid wsp:val=&quot;00887FD4&quot;/&gt;&lt;wsp:rsid wsp:val=&quot;0089023C&quot;/&gt;&lt;wsp:rsid wsp:val=&quot;008915AF&quot;/&gt;&lt;wsp:rsid wsp:val=&quot;00892D8D&quot;/&gt;&lt;wsp:rsid wsp:val=&quot;0089368D&quot;/&gt;&lt;wsp:rsid wsp:val=&quot;0089398F&quot;/&gt;&lt;wsp:rsid wsp:val=&quot;0089601E&quot;/&gt;&lt;wsp:rsid wsp:val=&quot;00896A75&quot;/&gt;&lt;wsp:rsid wsp:val=&quot;008A5CAD&quot;/&gt;&lt;wsp:rsid wsp:val=&quot;008A7EEA&quot;/&gt;&lt;wsp:rsid wsp:val=&quot;008B085B&quot;/&gt;&lt;wsp:rsid wsp:val=&quot;008B0A98&quot;/&gt;&lt;wsp:rsid wsp:val=&quot;008B0C0F&quot;/&gt;&lt;wsp:rsid wsp:val=&quot;008B37B8&quot;/&gt;&lt;wsp:rsid wsp:val=&quot;008B4E87&quot;/&gt;&lt;wsp:rsid wsp:val=&quot;008B59D3&quot;/&gt;&lt;wsp:rsid wsp:val=&quot;008B6C7D&quot;/&gt;&lt;wsp:rsid wsp:val=&quot;008B6F22&quot;/&gt;&lt;wsp:rsid wsp:val=&quot;008C085D&quot;/&gt;&lt;wsp:rsid wsp:val=&quot;008C60E9&quot;/&gt;&lt;wsp:rsid wsp:val=&quot;008D19BC&quot;/&gt;&lt;wsp:rsid wsp:val=&quot;008D263B&quot;/&gt;&lt;wsp:rsid wsp:val=&quot;008D61F2&quot;/&gt;&lt;wsp:rsid wsp:val=&quot;008E21DB&quot;/&gt;&lt;wsp:rsid wsp:val=&quot;008E2467&quot;/&gt;&lt;wsp:rsid wsp:val=&quot;008E6AED&quot;/&gt;&lt;wsp:rsid wsp:val=&quot;008E7CD5&quot;/&gt;&lt;wsp:rsid wsp:val=&quot;008F07D2&quot;/&gt;&lt;wsp:rsid wsp:val=&quot;008F1BC5&quot;/&gt;&lt;wsp:rsid wsp:val=&quot;008F3D66&quot;/&gt;&lt;wsp:rsid wsp:val=&quot;009015B0&quot;/&gt;&lt;wsp:rsid wsp:val=&quot;00901985&quot;/&gt;&lt;wsp:rsid wsp:val=&quot;00903BE7&quot;/&gt;&lt;wsp:rsid wsp:val=&quot;009043B8&quot;/&gt;&lt;wsp:rsid wsp:val=&quot;00914EBC&quot;/&gt;&lt;wsp:rsid wsp:val=&quot;00915E36&quot;/&gt;&lt;wsp:rsid wsp:val=&quot;009176F2&quot;/&gt;&lt;wsp:rsid wsp:val=&quot;009208D8&quot;/&gt;&lt;wsp:rsid wsp:val=&quot;00920CFB&quot;/&gt;&lt;wsp:rsid wsp:val=&quot;00921AB8&quot;/&gt;&lt;wsp:rsid wsp:val=&quot;00924015&quot;/&gt;&lt;wsp:rsid wsp:val=&quot;00924054&quot;/&gt;&lt;wsp:rsid wsp:val=&quot;00924807&quot;/&gt;&lt;wsp:rsid wsp:val=&quot;00926DA5&quot;/&gt;&lt;wsp:rsid wsp:val=&quot;00930F45&quot;/&gt;&lt;wsp:rsid wsp:val=&quot;00933719&quot;/&gt;&lt;wsp:rsid wsp:val=&quot;00933DAD&quot;/&gt;&lt;wsp:rsid wsp:val=&quot;00934D30&quot;/&gt;&lt;wsp:rsid wsp:val=&quot;0093580A&quot;/&gt;&lt;wsp:rsid wsp:val=&quot;009373A1&quot;/&gt;&lt;wsp:rsid wsp:val=&quot;00941613&quot;/&gt;&lt;wsp:rsid wsp:val=&quot;00942809&quot;/&gt;&lt;wsp:rsid wsp:val=&quot;009441E8&quot;/&gt;&lt;wsp:rsid wsp:val=&quot;00946831&quot;/&gt;&lt;wsp:rsid wsp:val=&quot;00950A3C&quot;/&gt;&lt;wsp:rsid wsp:val=&quot;0095241D&quot;/&gt;&lt;wsp:rsid wsp:val=&quot;0095350F&quot;/&gt;&lt;wsp:rsid wsp:val=&quot;0095613D&quot;/&gt;&lt;wsp:rsid wsp:val=&quot;00963B92&quot;/&gt;&lt;wsp:rsid wsp:val=&quot;00963FB9&quot;/&gt;&lt;wsp:rsid wsp:val=&quot;0096466E&quot;/&gt;&lt;wsp:rsid wsp:val=&quot;00965365&quot;/&gt;&lt;wsp:rsid wsp:val=&quot;00967BE9&quot;/&gt;&lt;wsp:rsid wsp:val=&quot;0097029D&quot;/&gt;&lt;wsp:rsid wsp:val=&quot;00972459&quot;/&gt;&lt;wsp:rsid wsp:val=&quot;009730F2&quot;/&gt;&lt;wsp:rsid wsp:val=&quot;00973D61&quot;/&gt;&lt;wsp:rsid wsp:val=&quot;00974A9E&quot;/&gt;&lt;wsp:rsid wsp:val=&quot;0097741A&quot;/&gt;&lt;wsp:rsid wsp:val=&quot;009774AB&quot;/&gt;&lt;wsp:rsid wsp:val=&quot;009809E5&quot;/&gt;&lt;wsp:rsid wsp:val=&quot;00981E30&quot;/&gt;&lt;wsp:rsid wsp:val=&quot;00983910&quot;/&gt;&lt;wsp:rsid wsp:val=&quot;009842B9&quot;/&gt;&lt;wsp:rsid wsp:val=&quot;0098596B&quot;/&gt;&lt;wsp:rsid wsp:val=&quot;00986208&quot;/&gt;&lt;wsp:rsid wsp:val=&quot;00987A3C&quot;/&gt;&lt;wsp:rsid wsp:val=&quot;009906D6&quot;/&gt;&lt;wsp:rsid wsp:val=&quot;00990F5B&quot;/&gt;&lt;wsp:rsid wsp:val=&quot;00991132&quot;/&gt;&lt;wsp:rsid wsp:val=&quot;009931F8&quot;/&gt;&lt;wsp:rsid wsp:val=&quot;009934B7&quot;/&gt;&lt;wsp:rsid wsp:val=&quot;009942DA&quot;/&gt;&lt;wsp:rsid wsp:val=&quot;00995064&quot;/&gt;&lt;wsp:rsid wsp:val=&quot;00996015&quot;/&gt;&lt;wsp:rsid wsp:val=&quot;0099766D&quot;/&gt;&lt;wsp:rsid wsp:val=&quot;009A24ED&quot;/&gt;&lt;wsp:rsid wsp:val=&quot;009A2B76&quot;/&gt;&lt;wsp:rsid wsp:val=&quot;009A62CF&quot;/&gt;&lt;wsp:rsid wsp:val=&quot;009A6849&quot;/&gt;&lt;wsp:rsid wsp:val=&quot;009B38C8&quot;/&gt;&lt;wsp:rsid wsp:val=&quot;009B50CE&quot;/&gt;&lt;wsp:rsid wsp:val=&quot;009C0727&quot;/&gt;&lt;wsp:rsid wsp:val=&quot;009C0A8D&quot;/&gt;&lt;wsp:rsid wsp:val=&quot;009C43CC&quot;/&gt;&lt;wsp:rsid wsp:val=&quot;009C659F&quot;/&gt;&lt;wsp:rsid wsp:val=&quot;009C6C99&quot;/&gt;&lt;wsp:rsid wsp:val=&quot;009C6F2F&quot;/&gt;&lt;wsp:rsid wsp:val=&quot;009D3804&quot;/&gt;&lt;wsp:rsid wsp:val=&quot;009D3B9B&quot;/&gt;&lt;wsp:rsid wsp:val=&quot;009D5F72&quot;/&gt;&lt;wsp:rsid wsp:val=&quot;009D604B&quot;/&gt;&lt;wsp:rsid wsp:val=&quot;009D6D84&quot;/&gt;&lt;wsp:rsid wsp:val=&quot;009D76DD&quot;/&gt;&lt;wsp:rsid wsp:val=&quot;009D7897&quot;/&gt;&lt;wsp:rsid wsp:val=&quot;009E03D3&quot;/&gt;&lt;wsp:rsid wsp:val=&quot;009E09D4&quot;/&gt;&lt;wsp:rsid wsp:val=&quot;009E0DE3&quot;/&gt;&lt;wsp:rsid wsp:val=&quot;009E535B&quot;/&gt;&lt;wsp:rsid wsp:val=&quot;009E7135&quot;/&gt;&lt;wsp:rsid wsp:val=&quot;009E7BBE&quot;/&gt;&lt;wsp:rsid wsp:val=&quot;009F2A3D&quot;/&gt;&lt;wsp:rsid wsp:val=&quot;009F4563&quot;/&gt;&lt;wsp:rsid wsp:val=&quot;009F598D&quot;/&gt;&lt;wsp:rsid wsp:val=&quot;009F63E4&quot;/&gt;&lt;wsp:rsid wsp:val=&quot;009F6C7A&quot;/&gt;&lt;wsp:rsid wsp:val=&quot;00A00C16&quot;/&gt;&lt;wsp:rsid wsp:val=&quot;00A0193B&quot;/&gt;&lt;wsp:rsid wsp:val=&quot;00A02137&quot;/&gt;&lt;wsp:rsid wsp:val=&quot;00A035CF&quot;/&gt;&lt;wsp:rsid wsp:val=&quot;00A05CFB&quot;/&gt;&lt;wsp:rsid wsp:val=&quot;00A06F9A&quot;/&gt;&lt;wsp:rsid wsp:val=&quot;00A10964&quot;/&gt;&lt;wsp:rsid wsp:val=&quot;00A128C3&quot;/&gt;&lt;wsp:rsid wsp:val=&quot;00A13732&quot;/&gt;&lt;wsp:rsid wsp:val=&quot;00A14948&quot;/&gt;&lt;wsp:rsid wsp:val=&quot;00A172AC&quot;/&gt;&lt;wsp:rsid wsp:val=&quot;00A174B9&quot;/&gt;&lt;wsp:rsid wsp:val=&quot;00A17573&quot;/&gt;&lt;wsp:rsid wsp:val=&quot;00A215DB&quot;/&gt;&lt;wsp:rsid wsp:val=&quot;00A241A0&quot;/&gt;&lt;wsp:rsid wsp:val=&quot;00A248E8&quot;/&gt;&lt;wsp:rsid wsp:val=&quot;00A27D6A&quot;/&gt;&lt;wsp:rsid wsp:val=&quot;00A30A88&quot;/&gt;&lt;wsp:rsid wsp:val=&quot;00A31AC8&quot;/&gt;&lt;wsp:rsid wsp:val=&quot;00A3469C&quot;/&gt;&lt;wsp:rsid wsp:val=&quot;00A37C8E&quot;/&gt;&lt;wsp:rsid wsp:val=&quot;00A40AD6&quot;/&gt;&lt;wsp:rsid wsp:val=&quot;00A4536F&quot;/&gt;&lt;wsp:rsid wsp:val=&quot;00A45F66&quot;/&gt;&lt;wsp:rsid wsp:val=&quot;00A5103B&quot;/&gt;&lt;wsp:rsid wsp:val=&quot;00A528A1&quot;/&gt;&lt;wsp:rsid wsp:val=&quot;00A55857&quot;/&gt;&lt;wsp:rsid wsp:val=&quot;00A56830&quot;/&gt;&lt;wsp:rsid wsp:val=&quot;00A57ABA&quot;/&gt;&lt;wsp:rsid wsp:val=&quot;00A61CEE&quot;/&gt;&lt;wsp:rsid wsp:val=&quot;00A674A9&quot;/&gt;&lt;wsp:rsid wsp:val=&quot;00A72455&quot;/&gt;&lt;wsp:rsid wsp:val=&quot;00A72864&quot;/&gt;&lt;wsp:rsid wsp:val=&quot;00A7388D&quot;/&gt;&lt;wsp:rsid wsp:val=&quot;00A746C3&quot;/&gt;&lt;wsp:rsid wsp:val=&quot;00A75048&quot;/&gt;&lt;wsp:rsid wsp:val=&quot;00A81B15&quot;/&gt;&lt;wsp:rsid wsp:val=&quot;00A84FB8&quot;/&gt;&lt;wsp:rsid wsp:val=&quot;00A851EA&quot;/&gt;&lt;wsp:rsid wsp:val=&quot;00A85985&quot;/&gt;&lt;wsp:rsid wsp:val=&quot;00A85DBC&quot;/&gt;&lt;wsp:rsid wsp:val=&quot;00A85E47&quot;/&gt;&lt;wsp:rsid wsp:val=&quot;00AA1AD7&quot;/&gt;&lt;wsp:rsid wsp:val=&quot;00AB0039&quot;/&gt;&lt;wsp:rsid wsp:val=&quot;00AB3F85&quot;/&gt;&lt;wsp:rsid wsp:val=&quot;00AB4CEE&quot;/&gt;&lt;wsp:rsid wsp:val=&quot;00AB6123&quot;/&gt;&lt;wsp:rsid wsp:val=&quot;00AB6669&quot;/&gt;&lt;wsp:rsid wsp:val=&quot;00AC1377&quot;/&gt;&lt;wsp:rsid wsp:val=&quot;00AC38CD&quot;/&gt;&lt;wsp:rsid wsp:val=&quot;00AC38F0&quot;/&gt;&lt;wsp:rsid wsp:val=&quot;00AC511E&quot;/&gt;&lt;wsp:rsid wsp:val=&quot;00AD6912&quot;/&gt;&lt;wsp:rsid wsp:val=&quot;00AE1F52&quot;/&gt;&lt;wsp:rsid wsp:val=&quot;00AE680C&quot;/&gt;&lt;wsp:rsid wsp:val=&quot;00AF44BA&quot;/&gt;&lt;wsp:rsid wsp:val=&quot;00AF4CEC&quot;/&gt;&lt;wsp:rsid wsp:val=&quot;00AF58E8&quot;/&gt;&lt;wsp:rsid wsp:val=&quot;00B00E8A&quot;/&gt;&lt;wsp:rsid wsp:val=&quot;00B02363&quot;/&gt;&lt;wsp:rsid wsp:val=&quot;00B036FE&quot;/&gt;&lt;wsp:rsid wsp:val=&quot;00B039D7&quot;/&gt;&lt;wsp:rsid wsp:val=&quot;00B0534B&quot;/&gt;&lt;wsp:rsid wsp:val=&quot;00B05D40&quot;/&gt;&lt;wsp:rsid wsp:val=&quot;00B07323&quot;/&gt;&lt;wsp:rsid wsp:val=&quot;00B07429&quot;/&gt;&lt;wsp:rsid wsp:val=&quot;00B10AA2&quot;/&gt;&lt;wsp:rsid wsp:val=&quot;00B10AA7&quot;/&gt;&lt;wsp:rsid wsp:val=&quot;00B11846&quot;/&gt;&lt;wsp:rsid wsp:val=&quot;00B12661&quot;/&gt;&lt;wsp:rsid wsp:val=&quot;00B14C7C&quot;/&gt;&lt;wsp:rsid wsp:val=&quot;00B159E6&quot;/&gt;&lt;wsp:rsid wsp:val=&quot;00B20BD8&quot;/&gt;&lt;wsp:rsid wsp:val=&quot;00B22D71&quot;/&gt;&lt;wsp:rsid wsp:val=&quot;00B23490&quot;/&gt;&lt;wsp:rsid wsp:val=&quot;00B256DB&quot;/&gt;&lt;wsp:rsid wsp:val=&quot;00B25CD4&quot;/&gt;&lt;wsp:rsid wsp:val=&quot;00B27A32&quot;/&gt;&lt;wsp:rsid wsp:val=&quot;00B32CD3&quot;/&gt;&lt;wsp:rsid wsp:val=&quot;00B3453D&quot;/&gt;&lt;wsp:rsid wsp:val=&quot;00B35098&quot;/&gt;&lt;wsp:rsid wsp:val=&quot;00B42355&quot;/&gt;&lt;wsp:rsid wsp:val=&quot;00B44A58&quot;/&gt;&lt;wsp:rsid wsp:val=&quot;00B45202&quot;/&gt;&lt;wsp:rsid wsp:val=&quot;00B47439&quot;/&gt;&lt;wsp:rsid wsp:val=&quot;00B51B0F&quot;/&gt;&lt;wsp:rsid wsp:val=&quot;00B5286A&quot;/&gt;&lt;wsp:rsid wsp:val=&quot;00B53D53&quot;/&gt;&lt;wsp:rsid wsp:val=&quot;00B55EEE&quot;/&gt;&lt;wsp:rsid wsp:val=&quot;00B606F6&quot;/&gt;&lt;wsp:rsid wsp:val=&quot;00B6121D&quot;/&gt;&lt;wsp:rsid wsp:val=&quot;00B626A5&quot;/&gt;&lt;wsp:rsid wsp:val=&quot;00B63333&quot;/&gt;&lt;wsp:rsid wsp:val=&quot;00B65D76&quot;/&gt;&lt;wsp:rsid wsp:val=&quot;00B672ED&quot;/&gt;&lt;wsp:rsid wsp:val=&quot;00B6782E&quot;/&gt;&lt;wsp:rsid wsp:val=&quot;00B67A4C&quot;/&gt;&lt;wsp:rsid wsp:val=&quot;00B70093&quot;/&gt;&lt;wsp:rsid wsp:val=&quot;00B70A2D&quot;/&gt;&lt;wsp:rsid wsp:val=&quot;00B71D58&quot;/&gt;&lt;wsp:rsid wsp:val=&quot;00B7405E&quot;/&gt;&lt;wsp:rsid wsp:val=&quot;00B80FF4&quot;/&gt;&lt;wsp:rsid wsp:val=&quot;00B819E3&quot;/&gt;&lt;wsp:rsid wsp:val=&quot;00B81BF1&quot;/&gt;&lt;wsp:rsid wsp:val=&quot;00B83FC7&quot;/&gt;&lt;wsp:rsid wsp:val=&quot;00B8446C&quot;/&gt;&lt;wsp:rsid wsp:val=&quot;00B85031&quot;/&gt;&lt;wsp:rsid wsp:val=&quot;00B8647F&quot;/&gt;&lt;wsp:rsid wsp:val=&quot;00B86968&quot;/&gt;&lt;wsp:rsid wsp:val=&quot;00B91446&quot;/&gt;&lt;wsp:rsid wsp:val=&quot;00B916D0&quot;/&gt;&lt;wsp:rsid wsp:val=&quot;00B938D4&quot;/&gt;&lt;wsp:rsid wsp:val=&quot;00B951A7&quot;/&gt;&lt;wsp:rsid wsp:val=&quot;00B95828&quot;/&gt;&lt;wsp:rsid wsp:val=&quot;00BA0B1B&quot;/&gt;&lt;wsp:rsid wsp:val=&quot;00BA3249&quot;/&gt;&lt;wsp:rsid wsp:val=&quot;00BA3A85&quot;/&gt;&lt;wsp:rsid wsp:val=&quot;00BB3EBC&quot;/&gt;&lt;wsp:rsid wsp:val=&quot;00BB6D58&quot;/&gt;&lt;wsp:rsid wsp:val=&quot;00BC1C3B&quot;/&gt;&lt;wsp:rsid wsp:val=&quot;00BC37FF&quot;/&gt;&lt;wsp:rsid wsp:val=&quot;00BC4B42&quot;/&gt;&lt;wsp:rsid wsp:val=&quot;00BC4D89&quot;/&gt;&lt;wsp:rsid wsp:val=&quot;00BC613C&quot;/&gt;&lt;wsp:rsid wsp:val=&quot;00BE38D0&quot;/&gt;&lt;wsp:rsid wsp:val=&quot;00BE3FEF&quot;/&gt;&lt;wsp:rsid wsp:val=&quot;00BE52F9&quot;/&gt;&lt;wsp:rsid wsp:val=&quot;00BF18C9&quot;/&gt;&lt;wsp:rsid wsp:val=&quot;00BF19FD&quot;/&gt;&lt;wsp:rsid wsp:val=&quot;00BF301F&quot;/&gt;&lt;wsp:rsid wsp:val=&quot;00BF4E62&quot;/&gt;&lt;wsp:rsid wsp:val=&quot;00BF4F11&quot;/&gt;&lt;wsp:rsid wsp:val=&quot;00C0031A&quot;/&gt;&lt;wsp:rsid wsp:val=&quot;00C007BC&quot;/&gt;&lt;wsp:rsid wsp:val=&quot;00C024DB&quot;/&gt;&lt;wsp:rsid wsp:val=&quot;00C05AB3&quot;/&gt;&lt;wsp:rsid wsp:val=&quot;00C06E61&quot;/&gt;&lt;wsp:rsid wsp:val=&quot;00C1491E&quot;/&gt;&lt;wsp:rsid wsp:val=&quot;00C205D3&quot;/&gt;&lt;wsp:rsid wsp:val=&quot;00C223D1&quot;/&gt;&lt;wsp:rsid wsp:val=&quot;00C248BA&quot;/&gt;&lt;wsp:rsid wsp:val=&quot;00C25C0E&quot;/&gt;&lt;wsp:rsid wsp:val=&quot;00C268A8&quot;/&gt;&lt;wsp:rsid wsp:val=&quot;00C274CB&quot;/&gt;&lt;wsp:rsid wsp:val=&quot;00C278B6&quot;/&gt;&lt;wsp:rsid wsp:val=&quot;00C32E5B&quot;/&gt;&lt;wsp:rsid wsp:val=&quot;00C32F5C&quot;/&gt;&lt;wsp:rsid wsp:val=&quot;00C34325&quot;/&gt;&lt;wsp:rsid wsp:val=&quot;00C36682&quot;/&gt;&lt;wsp:rsid wsp:val=&quot;00C36928&quot;/&gt;&lt;wsp:rsid wsp:val=&quot;00C42438&quot;/&gt;&lt;wsp:rsid wsp:val=&quot;00C43216&quot;/&gt;&lt;wsp:rsid wsp:val=&quot;00C43D7E&quot;/&gt;&lt;wsp:rsid wsp:val=&quot;00C4552E&quot;/&gt;&lt;wsp:rsid wsp:val=&quot;00C47A08&quot;/&gt;&lt;wsp:rsid wsp:val=&quot;00C5223B&quot;/&gt;&lt;wsp:rsid wsp:val=&quot;00C524A1&quot;/&gt;&lt;wsp:rsid wsp:val=&quot;00C54DD2&quot;/&gt;&lt;wsp:rsid wsp:val=&quot;00C5617C&quot;/&gt;&lt;wsp:rsid wsp:val=&quot;00C61C53&quot;/&gt;&lt;wsp:rsid wsp:val=&quot;00C65560&quot;/&gt;&lt;wsp:rsid wsp:val=&quot;00C6634C&quot;/&gt;&lt;wsp:rsid wsp:val=&quot;00C72200&quot;/&gt;&lt;wsp:rsid wsp:val=&quot;00C7246B&quot;/&gt;&lt;wsp:rsid wsp:val=&quot;00C74C51&quot;/&gt;&lt;wsp:rsid wsp:val=&quot;00C753B0&quot;/&gt;&lt;wsp:rsid wsp:val=&quot;00C76575&quot;/&gt;&lt;wsp:rsid wsp:val=&quot;00C76B9B&quot;/&gt;&lt;wsp:rsid wsp:val=&quot;00C77C96&quot;/&gt;&lt;wsp:rsid wsp:val=&quot;00C81B78&quot;/&gt;&lt;wsp:rsid wsp:val=&quot;00C82F1F&quot;/&gt;&lt;wsp:rsid wsp:val=&quot;00C84BB5&quot;/&gt;&lt;wsp:rsid wsp:val=&quot;00C86990&quot;/&gt;&lt;wsp:rsid wsp:val=&quot;00C91F2C&quot;/&gt;&lt;wsp:rsid wsp:val=&quot;00C92E85&quot;/&gt;&lt;wsp:rsid wsp:val=&quot;00C94E76&quot;/&gt;&lt;wsp:rsid wsp:val=&quot;00CA0D87&quot;/&gt;&lt;wsp:rsid wsp:val=&quot;00CA3BB4&quot;/&gt;&lt;wsp:rsid wsp:val=&quot;00CA4D89&quot;/&gt;&lt;wsp:rsid wsp:val=&quot;00CA5C44&quot;/&gt;&lt;wsp:rsid wsp:val=&quot;00CA684E&quot;/&gt;&lt;wsp:rsid wsp:val=&quot;00CB00D9&quot;/&gt;&lt;wsp:rsid wsp:val=&quot;00CB3985&quot;/&gt;&lt;wsp:rsid wsp:val=&quot;00CB3F2A&quot;/&gt;&lt;wsp:rsid wsp:val=&quot;00CB60E4&quot;/&gt;&lt;wsp:rsid wsp:val=&quot;00CB6EAA&quot;/&gt;&lt;wsp:rsid wsp:val=&quot;00CB74F8&quot;/&gt;&lt;wsp:rsid wsp:val=&quot;00CB798D&quot;/&gt;&lt;wsp:rsid wsp:val=&quot;00CC2177&quot;/&gt;&lt;wsp:rsid wsp:val=&quot;00CC2C1A&quot;/&gt;&lt;wsp:rsid wsp:val=&quot;00CC6284&quot;/&gt;&lt;wsp:rsid wsp:val=&quot;00CC693B&quot;/&gt;&lt;wsp:rsid wsp:val=&quot;00CC6DD6&quot;/&gt;&lt;wsp:rsid wsp:val=&quot;00CC7BF1&quot;/&gt;&lt;wsp:rsid wsp:val=&quot;00CD5557&quot;/&gt;&lt;wsp:rsid wsp:val=&quot;00CE255B&quot;/&gt;&lt;wsp:rsid wsp:val=&quot;00CE39F9&quot;/&gt;&lt;wsp:rsid wsp:val=&quot;00CE64BC&quot;/&gt;&lt;wsp:rsid wsp:val=&quot;00CE6FDE&quot;/&gt;&lt;wsp:rsid wsp:val=&quot;00CE71DC&quot;/&gt;&lt;wsp:rsid wsp:val=&quot;00CF0791&quot;/&gt;&lt;wsp:rsid wsp:val=&quot;00CF1AF3&quot;/&gt;&lt;wsp:rsid wsp:val=&quot;00CF27FF&quot;/&gt;&lt;wsp:rsid wsp:val=&quot;00CF7D15&quot;/&gt;&lt;wsp:rsid wsp:val=&quot;00D03864&quot;/&gt;&lt;wsp:rsid wsp:val=&quot;00D05EC2&quot;/&gt;&lt;wsp:rsid wsp:val=&quot;00D06A43&quot;/&gt;&lt;wsp:rsid wsp:val=&quot;00D06BD8&quot;/&gt;&lt;wsp:rsid wsp:val=&quot;00D10942&quot;/&gt;&lt;wsp:rsid wsp:val=&quot;00D13292&quot;/&gt;&lt;wsp:rsid wsp:val=&quot;00D13491&quot;/&gt;&lt;wsp:rsid wsp:val=&quot;00D20BEA&quot;/&gt;&lt;wsp:rsid wsp:val=&quot;00D212BC&quot;/&gt;&lt;wsp:rsid wsp:val=&quot;00D27C4B&quot;/&gt;&lt;wsp:rsid wsp:val=&quot;00D30182&quot;/&gt;&lt;wsp:rsid wsp:val=&quot;00D331B0&quot;/&gt;&lt;wsp:rsid wsp:val=&quot;00D34623&quot;/&gt;&lt;wsp:rsid wsp:val=&quot;00D34A93&quot;/&gt;&lt;wsp:rsid wsp:val=&quot;00D371C6&quot;/&gt;&lt;wsp:rsid wsp:val=&quot;00D40DEF&quot;/&gt;&lt;wsp:rsid wsp:val=&quot;00D42A02&quot;/&gt;&lt;wsp:rsid wsp:val=&quot;00D430AC&quot;/&gt;&lt;wsp:rsid wsp:val=&quot;00D43AFA&quot;/&gt;&lt;wsp:rsid wsp:val=&quot;00D475D4&quot;/&gt;&lt;wsp:rsid wsp:val=&quot;00D50EDA&quot;/&gt;&lt;wsp:rsid wsp:val=&quot;00D520E4&quot;/&gt;&lt;wsp:rsid wsp:val=&quot;00D52A8D&quot;/&gt;&lt;wsp:rsid wsp:val=&quot;00D52B33&quot;/&gt;&lt;wsp:rsid wsp:val=&quot;00D549C6&quot;/&gt;&lt;wsp:rsid wsp:val=&quot;00D54A4A&quot;/&gt;&lt;wsp:rsid wsp:val=&quot;00D54C37&quot;/&gt;&lt;wsp:rsid wsp:val=&quot;00D555BA&quot;/&gt;&lt;wsp:rsid wsp:val=&quot;00D57ACF&quot;/&gt;&lt;wsp:rsid wsp:val=&quot;00D57C7F&quot;/&gt;&lt;wsp:rsid wsp:val=&quot;00D57DFA&quot;/&gt;&lt;wsp:rsid wsp:val=&quot;00D60F3E&quot;/&gt;&lt;wsp:rsid wsp:val=&quot;00D6171B&quot;/&gt;&lt;wsp:rsid wsp:val=&quot;00D66A78&quot;/&gt;&lt;wsp:rsid wsp:val=&quot;00D67398&quot;/&gt;&lt;wsp:rsid wsp:val=&quot;00D67B95&quot;/&gt;&lt;wsp:rsid wsp:val=&quot;00D71D0B&quot;/&gt;&lt;wsp:rsid wsp:val=&quot;00D72BFC&quot;/&gt;&lt;wsp:rsid wsp:val=&quot;00D73B97&quot;/&gt;&lt;wsp:rsid wsp:val=&quot;00D75F03&quot;/&gt;&lt;wsp:rsid wsp:val=&quot;00D7641A&quot;/&gt;&lt;wsp:rsid wsp:val=&quot;00D82D94&quot;/&gt;&lt;wsp:rsid wsp:val=&quot;00D83CA3&quot;/&gt;&lt;wsp:rsid wsp:val=&quot;00D86075&quot;/&gt;&lt;wsp:rsid wsp:val=&quot;00D920CC&quot;/&gt;&lt;wsp:rsid wsp:val=&quot;00D92396&quot;/&gt;&lt;wsp:rsid wsp:val=&quot;00D93E03&quot;/&gt;&lt;wsp:rsid wsp:val=&quot;00D94A65&quot;/&gt;&lt;wsp:rsid wsp:val=&quot;00D96DF5&quot;/&gt;&lt;wsp:rsid wsp:val=&quot;00D9706A&quot;/&gt;&lt;wsp:rsid wsp:val=&quot;00DA51FF&quot;/&gt;&lt;wsp:rsid wsp:val=&quot;00DB1616&quot;/&gt;&lt;wsp:rsid wsp:val=&quot;00DB336E&quot;/&gt;&lt;wsp:rsid wsp:val=&quot;00DB397C&quot;/&gt;&lt;wsp:rsid wsp:val=&quot;00DB39E8&quot;/&gt;&lt;wsp:rsid wsp:val=&quot;00DB6F0A&quot;/&gt;&lt;wsp:rsid wsp:val=&quot;00DC3697&quot;/&gt;&lt;wsp:rsid wsp:val=&quot;00DC46EB&quot;/&gt;&lt;wsp:rsid wsp:val=&quot;00DD0412&quot;/&gt;&lt;wsp:rsid wsp:val=&quot;00DD0C2C&quot;/&gt;&lt;wsp:rsid wsp:val=&quot;00DD2013&quot;/&gt;&lt;wsp:rsid wsp:val=&quot;00DD2B53&quot;/&gt;&lt;wsp:rsid wsp:val=&quot;00DD44A1&quot;/&gt;&lt;wsp:rsid wsp:val=&quot;00DD54E6&quot;/&gt;&lt;wsp:rsid wsp:val=&quot;00DD6A99&quot;/&gt;&lt;wsp:rsid wsp:val=&quot;00DD7E81&quot;/&gt;&lt;wsp:rsid wsp:val=&quot;00DF0773&quot;/&gt;&lt;wsp:rsid wsp:val=&quot;00DF07FF&quot;/&gt;&lt;wsp:rsid wsp:val=&quot;00E10831&quot;/&gt;&lt;wsp:rsid wsp:val=&quot;00E10F8F&quot;/&gt;&lt;wsp:rsid wsp:val=&quot;00E13EA1&quot;/&gt;&lt;wsp:rsid wsp:val=&quot;00E13F24&quot;/&gt;&lt;wsp:rsid wsp:val=&quot;00E20315&quot;/&gt;&lt;wsp:rsid wsp:val=&quot;00E226C1&quot;/&gt;&lt;wsp:rsid wsp:val=&quot;00E237F1&quot;/&gt;&lt;wsp:rsid wsp:val=&quot;00E27A96&quot;/&gt;&lt;wsp:rsid wsp:val=&quot;00E31668&quot;/&gt;&lt;wsp:rsid wsp:val=&quot;00E33869&quot;/&gt;&lt;wsp:rsid wsp:val=&quot;00E35CC5&quot;/&gt;&lt;wsp:rsid wsp:val=&quot;00E42900&quot;/&gt;&lt;wsp:rsid wsp:val=&quot;00E438BD&quot;/&gt;&lt;wsp:rsid wsp:val=&quot;00E452A1&quot;/&gt;&lt;wsp:rsid wsp:val=&quot;00E47C32&quot;/&gt;&lt;wsp:rsid wsp:val=&quot;00E52A71&quot;/&gt;&lt;wsp:rsid wsp:val=&quot;00E52A95&quot;/&gt;&lt;wsp:rsid wsp:val=&quot;00E53E51&quot;/&gt;&lt;wsp:rsid wsp:val=&quot;00E55ABC&quot;/&gt;&lt;wsp:rsid wsp:val=&quot;00E570A7&quot;/&gt;&lt;wsp:rsid wsp:val=&quot;00E57450&quot;/&gt;&lt;wsp:rsid wsp:val=&quot;00E57B74&quot;/&gt;&lt;wsp:rsid wsp:val=&quot;00E626A4&quot;/&gt;&lt;wsp:rsid wsp:val=&quot;00E65E1F&quot;/&gt;&lt;wsp:rsid wsp:val=&quot;00E73AB2&quot;/&gt;&lt;wsp:rsid wsp:val=&quot;00E73DE1&quot;/&gt;&lt;wsp:rsid wsp:val=&quot;00E8069E&quot;/&gt;&lt;wsp:rsid wsp:val=&quot;00E85ABC&quot;/&gt;&lt;wsp:rsid wsp:val=&quot;00E8629F&quot;/&gt;&lt;wsp:rsid wsp:val=&quot;00E87D4E&quot;/&gt;&lt;wsp:rsid wsp:val=&quot;00E911EF&quot;/&gt;&lt;wsp:rsid wsp:val=&quot;00E930C1&quot;/&gt;&lt;wsp:rsid wsp:val=&quot;00E93148&quot;/&gt;&lt;wsp:rsid wsp:val=&quot;00EA12C0&quot;/&gt;&lt;wsp:rsid wsp:val=&quot;00EA2B4A&quot;/&gt;&lt;wsp:rsid wsp:val=&quot;00EA365A&quot;/&gt;&lt;wsp:rsid wsp:val=&quot;00EA3966&quot;/&gt;&lt;wsp:rsid wsp:val=&quot;00EA3B13&quot;/&gt;&lt;wsp:rsid wsp:val=&quot;00EA3C24&quot;/&gt;&lt;wsp:rsid wsp:val=&quot;00EA736C&quot;/&gt;&lt;wsp:rsid wsp:val=&quot;00EA766C&quot;/&gt;&lt;wsp:rsid wsp:val=&quot;00EB16D1&quot;/&gt;&lt;wsp:rsid wsp:val=&quot;00EB216F&quot;/&gt;&lt;wsp:rsid wsp:val=&quot;00EB28A6&quot;/&gt;&lt;wsp:rsid wsp:val=&quot;00EB3952&quot;/&gt;&lt;wsp:rsid wsp:val=&quot;00EB592B&quot;/&gt;&lt;wsp:rsid wsp:val=&quot;00EC0AB7&quot;/&gt;&lt;wsp:rsid wsp:val=&quot;00EC331C&quot;/&gt;&lt;wsp:rsid wsp:val=&quot;00EC3B9F&quot;/&gt;&lt;wsp:rsid wsp:val=&quot;00EC56AF&quot;/&gt;&lt;wsp:rsid wsp:val=&quot;00EC7ED3&quot;/&gt;&lt;wsp:rsid wsp:val=&quot;00ED1824&quot;/&gt;&lt;wsp:rsid wsp:val=&quot;00ED28E2&quot;/&gt;&lt;wsp:rsid wsp:val=&quot;00ED39C6&quot;/&gt;&lt;wsp:rsid wsp:val=&quot;00ED42D5&quot;/&gt;&lt;wsp:rsid wsp:val=&quot;00EE5163&quot;/&gt;&lt;wsp:rsid wsp:val=&quot;00EE7167&quot;/&gt;&lt;wsp:rsid wsp:val=&quot;00EF1F68&quot;/&gt;&lt;wsp:rsid wsp:val=&quot;00EF36AE&quot;/&gt;&lt;wsp:rsid wsp:val=&quot;00EF6690&quot;/&gt;&lt;wsp:rsid wsp:val=&quot;00EF6D22&quot;/&gt;&lt;wsp:rsid wsp:val=&quot;00EF709B&quot;/&gt;&lt;wsp:rsid wsp:val=&quot;00F0165E&quot;/&gt;&lt;wsp:rsid wsp:val=&quot;00F020C2&quot;/&gt;&lt;wsp:rsid wsp:val=&quot;00F0519A&quot;/&gt;&lt;wsp:rsid wsp:val=&quot;00F072D8&quot;/&gt;&lt;wsp:rsid wsp:val=&quot;00F0786A&quot;/&gt;&lt;wsp:rsid wsp:val=&quot;00F10D06&quot;/&gt;&lt;wsp:rsid wsp:val=&quot;00F13EF5&quot;/&gt;&lt;wsp:rsid wsp:val=&quot;00F15A10&quot;/&gt;&lt;wsp:rsid wsp:val=&quot;00F16867&quot;/&gt;&lt;wsp:rsid wsp:val=&quot;00F17576&quot;/&gt;&lt;wsp:rsid wsp:val=&quot;00F24EFD&quot;/&gt;&lt;wsp:rsid wsp:val=&quot;00F30A2C&quot;/&gt;&lt;wsp:rsid wsp:val=&quot;00F3185C&quot;/&gt;&lt;wsp:rsid wsp:val=&quot;00F31CE0&quot;/&gt;&lt;wsp:rsid wsp:val=&quot;00F35405&quot;/&gt;&lt;wsp:rsid wsp:val=&quot;00F35FB6&quot;/&gt;&lt;wsp:rsid wsp:val=&quot;00F36A17&quot;/&gt;&lt;wsp:rsid wsp:val=&quot;00F37D93&quot;/&gt;&lt;wsp:rsid wsp:val=&quot;00F47F8F&quot;/&gt;&lt;wsp:rsid wsp:val=&quot;00F664D1&quot;/&gt;&lt;wsp:rsid wsp:val=&quot;00F746C0&quot;/&gt;&lt;wsp:rsid wsp:val=&quot;00F75229&quot;/&gt;&lt;wsp:rsid wsp:val=&quot;00F75E23&quot;/&gt;&lt;wsp:rsid wsp:val=&quot;00F7788A&quot;/&gt;&lt;wsp:rsid wsp:val=&quot;00F87BBA&quot;/&gt;&lt;wsp:rsid wsp:val=&quot;00F90583&quot;/&gt;&lt;wsp:rsid wsp:val=&quot;00F91B82&quot;/&gt;&lt;wsp:rsid wsp:val=&quot;00F92E53&quot;/&gt;&lt;wsp:rsid wsp:val=&quot;00F95416&quot;/&gt;&lt;wsp:rsid wsp:val=&quot;00F97FBB&quot;/&gt;&lt;wsp:rsid wsp:val=&quot;00FA08F5&quot;/&gt;&lt;wsp:rsid wsp:val=&quot;00FA5F98&quot;/&gt;&lt;wsp:rsid wsp:val=&quot;00FA679F&quot;/&gt;&lt;wsp:rsid wsp:val=&quot;00FA7093&quot;/&gt;&lt;wsp:rsid wsp:val=&quot;00FB5CA5&quot;/&gt;&lt;wsp:rsid wsp:val=&quot;00FB70B1&quot;/&gt;&lt;wsp:rsid wsp:val=&quot;00FC051F&quot;/&gt;&lt;wsp:rsid wsp:val=&quot;00FD0318&quot;/&gt;&lt;wsp:rsid wsp:val=&quot;00FE26F5&quot;/&gt;&lt;wsp:rsid wsp:val=&quot;00FE4E39&quot;/&gt;&lt;wsp:rsid wsp:val=&quot;00FE6B82&quot;/&gt;&lt;wsp:rsid wsp:val=&quot;00FF0895&quot;/&gt;&lt;wsp:rsid wsp:val=&quot;00FF267C&quot;/&gt;&lt;wsp:rsid wsp:val=&quot;00FF3A9D&quot;/&gt;&lt;/wsp:rsids&gt;&lt;/w:docPr&gt;&lt;w:body&gt;&lt;wx:sect&gt;&lt;w:p wsp:rsidR=&quot;0022677A&quot; wsp:rsidRDefault=&quot;0022677A&quot; wsp:rsidP=&quot;0022677A&quot;&gt;&lt;m:oMathPara&gt;&lt;m:oMath&gt;&lt;m:r&gt;&lt;aml:annotation aml:id=&quot;0&quot; w:type=&quot;Word.Insertion&quot; aml:author=&quot;Johan SkÃ¶ld&quot; aml:createdate=&quot;2024-11-07T14:16:00Z&quot;&gt;&lt;aml:content&gt;&lt;m:rPr&gt;&lt;m:sty m:val=&quot;p&quot;/&gt;&lt;/m:rPr&gt;&lt;w:rPr&gt;&lt;w:rFonts w:ascii=&quot;Cambria Math&quot; w:h-ansi=&quot;Cambria Math&quot;/&gt;&lt;wx:font wx:val=&quot;Cambria Math&quot;/&gt;&lt;w:color w:val=&quot;000000&quot;/&gt;&lt;/w:rPr&gt;&lt;m:t&gt;Ï&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125C67">
        <w:rPr>
          <w:color w:val="000000"/>
          <w:lang w:eastAsia="zh-CN"/>
        </w:rPr>
        <w:instrText xml:space="preserve"> </w:instrText>
      </w:r>
      <w:r w:rsidRPr="00125C67">
        <w:rPr>
          <w:color w:val="000000"/>
          <w:lang w:eastAsia="zh-CN"/>
        </w:rPr>
        <w:fldChar w:fldCharType="separate"/>
      </w:r>
      <w:r w:rsidR="00621C0D">
        <w:rPr>
          <w:position w:val="-5"/>
        </w:rPr>
        <w:pict w14:anchorId="3E27ACF9">
          <v:shape id="_x0000_i1030" type="#_x0000_t75" style="width: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gb231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82213&quot;/&gt;&lt;wsp:rsid wsp:val=&quot;0000062D&quot;/&gt;&lt;wsp:rsid wsp:val=&quot;00004888&quot;/&gt;&lt;wsp:rsid wsp:val=&quot;00006366&quot;/&gt;&lt;wsp:rsid wsp:val=&quot;000115D7&quot;/&gt;&lt;wsp:rsid wsp:val=&quot;00011EAD&quot;/&gt;&lt;wsp:rsid wsp:val=&quot;00012B9A&quot;/&gt;&lt;wsp:rsid wsp:val=&quot;0001365F&quot;/&gt;&lt;wsp:rsid wsp:val=&quot;00014D21&quot;/&gt;&lt;wsp:rsid wsp:val=&quot;00015FCC&quot;/&gt;&lt;wsp:rsid wsp:val=&quot;00016963&quot;/&gt;&lt;wsp:rsid wsp:val=&quot;00017D59&quot;/&gt;&lt;wsp:rsid wsp:val=&quot;00021031&quot;/&gt;&lt;wsp:rsid wsp:val=&quot;0002191D&quot;/&gt;&lt;wsp:rsid wsp:val=&quot;00025658&quot;/&gt;&lt;wsp:rsid wsp:val=&quot;00025C89&quot;/&gt;&lt;wsp:rsid wsp:val=&quot;00025D01&quot;/&gt;&lt;wsp:rsid wsp:val=&quot;000266A0&quot;/&gt;&lt;wsp:rsid wsp:val=&quot;00031C1D&quot;/&gt;&lt;wsp:rsid wsp:val=&quot;0003688F&quot;/&gt;&lt;wsp:rsid wsp:val=&quot;0004039D&quot;/&gt;&lt;wsp:rsid wsp:val=&quot;0004142A&quot;/&gt;&lt;wsp:rsid wsp:val=&quot;00042947&quot;/&gt;&lt;wsp:rsid wsp:val=&quot;00042F0D&quot;/&gt;&lt;wsp:rsid wsp:val=&quot;00043F97&quot;/&gt;&lt;wsp:rsid wsp:val=&quot;00046539&quot;/&gt;&lt;wsp:rsid wsp:val=&quot;0004695C&quot;/&gt;&lt;wsp:rsid wsp:val=&quot;000476EF&quot;/&gt;&lt;wsp:rsid wsp:val=&quot;00047C91&quot;/&gt;&lt;wsp:rsid wsp:val=&quot;00054508&quot;/&gt;&lt;wsp:rsid wsp:val=&quot;00055233&quot;/&gt;&lt;wsp:rsid wsp:val=&quot;0006269A&quot;/&gt;&lt;wsp:rsid wsp:val=&quot;000626D7&quot;/&gt;&lt;wsp:rsid wsp:val=&quot;00070957&quot;/&gt;&lt;wsp:rsid wsp:val=&quot;000712AC&quot;/&gt;&lt;wsp:rsid wsp:val=&quot;00074DA9&quot;/&gt;&lt;wsp:rsid wsp:val=&quot;00075449&quot;/&gt;&lt;wsp:rsid wsp:val=&quot;00077D3E&quot;/&gt;&lt;wsp:rsid wsp:val=&quot;0008432F&quot;/&gt;&lt;wsp:rsid wsp:val=&quot;00090CF7&quot;/&gt;&lt;wsp:rsid wsp:val=&quot;00093AA2&quot;/&gt;&lt;wsp:rsid wsp:val=&quot;00093E7E&quot;/&gt;&lt;wsp:rsid wsp:val=&quot;000971A4&quot;/&gt;&lt;wsp:rsid wsp:val=&quot;000A1D00&quot;/&gt;&lt;wsp:rsid wsp:val=&quot;000A50EA&quot;/&gt;&lt;wsp:rsid wsp:val=&quot;000B298C&quot;/&gt;&lt;wsp:rsid wsp:val=&quot;000B6B21&quot;/&gt;&lt;wsp:rsid wsp:val=&quot;000C1C22&quot;/&gt;&lt;wsp:rsid wsp:val=&quot;000C2DAA&quot;/&gt;&lt;wsp:rsid wsp:val=&quot;000C2FDA&quot;/&gt;&lt;wsp:rsid wsp:val=&quot;000C63D2&quot;/&gt;&lt;wsp:rsid wsp:val=&quot;000C7E03&quot;/&gt;&lt;wsp:rsid wsp:val=&quot;000D6CFC&quot;/&gt;&lt;wsp:rsid wsp:val=&quot;000E0073&quot;/&gt;&lt;wsp:rsid wsp:val=&quot;000E1401&quot;/&gt;&lt;wsp:rsid wsp:val=&quot;000E7947&quot;/&gt;&lt;wsp:rsid wsp:val=&quot;000F0ACF&quot;/&gt;&lt;wsp:rsid wsp:val=&quot;000F571A&quot;/&gt;&lt;wsp:rsid wsp:val=&quot;000F66D4&quot;/&gt;&lt;wsp:rsid wsp:val=&quot;000F7A38&quot;/&gt;&lt;wsp:rsid wsp:val=&quot;001040DB&quot;/&gt;&lt;wsp:rsid wsp:val=&quot;00106552&quot;/&gt;&lt;wsp:rsid wsp:val=&quot;00106BF1&quot;/&gt;&lt;wsp:rsid wsp:val=&quot;001113D3&quot;/&gt;&lt;wsp:rsid wsp:val=&quot;001118E9&quot;/&gt;&lt;wsp:rsid wsp:val=&quot;00111C80&quot;/&gt;&lt;wsp:rsid wsp:val=&quot;00113EDB&quot;/&gt;&lt;wsp:rsid wsp:val=&quot;00120F91&quot;/&gt;&lt;wsp:rsid wsp:val=&quot;00127205&quot;/&gt;&lt;wsp:rsid wsp:val=&quot;0013105B&quot;/&gt;&lt;wsp:rsid wsp:val=&quot;00131167&quot;/&gt;&lt;wsp:rsid wsp:val=&quot;00145F9F&quot;/&gt;&lt;wsp:rsid wsp:val=&quot;001467A4&quot;/&gt;&lt;wsp:rsid wsp:val=&quot;00152441&quot;/&gt;&lt;wsp:rsid wsp:val=&quot;00152D9C&quot;/&gt;&lt;wsp:rsid wsp:val=&quot;00153528&quot;/&gt;&lt;wsp:rsid wsp:val=&quot;00156553&quot;/&gt;&lt;wsp:rsid wsp:val=&quot;0016107E&quot;/&gt;&lt;wsp:rsid wsp:val=&quot;001620F5&quot;/&gt;&lt;wsp:rsid wsp:val=&quot;00163339&quot;/&gt;&lt;wsp:rsid wsp:val=&quot;00164C4F&quot;/&gt;&lt;wsp:rsid wsp:val=&quot;00170F98&quot;/&gt;&lt;wsp:rsid wsp:val=&quot;001728BF&quot;/&gt;&lt;wsp:rsid wsp:val=&quot;001752D6&quot;/&gt;&lt;wsp:rsid wsp:val=&quot;0017537F&quot;/&gt;&lt;wsp:rsid wsp:val=&quot;00175F04&quot;/&gt;&lt;wsp:rsid wsp:val=&quot;0017664E&quot;/&gt;&lt;wsp:rsid wsp:val=&quot;001800B4&quot;/&gt;&lt;wsp:rsid wsp:val=&quot;00185DEC&quot;/&gt;&lt;wsp:rsid wsp:val=&quot;00185FB7&quot;/&gt;&lt;wsp:rsid wsp:val=&quot;001904D9&quot;/&gt;&lt;wsp:rsid wsp:val=&quot;00190930&quot;/&gt;&lt;wsp:rsid wsp:val=&quot;001953C7&quot;/&gt;&lt;wsp:rsid wsp:val=&quot;00196FA8&quot;/&gt;&lt;wsp:rsid wsp:val=&quot;001975D9&quot;/&gt;&lt;wsp:rsid wsp:val=&quot;00197931&quot;/&gt;&lt;wsp:rsid wsp:val=&quot;001A039D&quot;/&gt;&lt;wsp:rsid wsp:val=&quot;001A08AA&quot;/&gt;&lt;wsp:rsid wsp:val=&quot;001A13FC&quot;/&gt;&lt;wsp:rsid wsp:val=&quot;001A2CBC&quot;/&gt;&lt;wsp:rsid wsp:val=&quot;001A3120&quot;/&gt;&lt;wsp:rsid wsp:val=&quot;001A5C1B&quot;/&gt;&lt;wsp:rsid wsp:val=&quot;001B1A4E&quot;/&gt;&lt;wsp:rsid wsp:val=&quot;001B58DB&quot;/&gt;&lt;wsp:rsid wsp:val=&quot;001B63EE&quot;/&gt;&lt;wsp:rsid wsp:val=&quot;001C01FF&quot;/&gt;&lt;wsp:rsid wsp:val=&quot;001C5717&quot;/&gt;&lt;wsp:rsid wsp:val=&quot;001C6E35&quot;/&gt;&lt;wsp:rsid wsp:val=&quot;001C7965&quot;/&gt;&lt;wsp:rsid wsp:val=&quot;001D2394&quot;/&gt;&lt;wsp:rsid wsp:val=&quot;001D3527&quot;/&gt;&lt;wsp:rsid wsp:val=&quot;001D5368&quot;/&gt;&lt;wsp:rsid wsp:val=&quot;001D587A&quot;/&gt;&lt;wsp:rsid wsp:val=&quot;001D7B0B&quot;/&gt;&lt;wsp:rsid wsp:val=&quot;001E167D&quot;/&gt;&lt;wsp:rsid wsp:val=&quot;001E1D70&quot;/&gt;&lt;wsp:rsid wsp:val=&quot;001E5987&quot;/&gt;&lt;wsp:rsid wsp:val=&quot;001E69BF&quot;/&gt;&lt;wsp:rsid wsp:val=&quot;001E6AA5&quot;/&gt;&lt;wsp:rsid wsp:val=&quot;001F05F7&quot;/&gt;&lt;wsp:rsid wsp:val=&quot;001F0ADA&quot;/&gt;&lt;wsp:rsid wsp:val=&quot;001F2566&quot;/&gt;&lt;wsp:rsid wsp:val=&quot;00206CC1&quot;/&gt;&lt;wsp:rsid wsp:val=&quot;00212373&quot;/&gt;&lt;wsp:rsid wsp:val=&quot;002138EA&quot;/&gt;&lt;wsp:rsid wsp:val=&quot;00214A2E&quot;/&gt;&lt;wsp:rsid wsp:val=&quot;00214FBD&quot;/&gt;&lt;wsp:rsid wsp:val=&quot;00217784&quot;/&gt;&lt;wsp:rsid wsp:val=&quot;00222897&quot;/&gt;&lt;wsp:rsid wsp:val=&quot;00223A57&quot;/&gt;&lt;wsp:rsid wsp:val=&quot;00224293&quot;/&gt;&lt;wsp:rsid wsp:val=&quot;00224942&quot;/&gt;&lt;wsp:rsid wsp:val=&quot;002254F3&quot;/&gt;&lt;wsp:rsid wsp:val=&quot;0022677A&quot;/&gt;&lt;wsp:rsid wsp:val=&quot;00230880&quot;/&gt;&lt;wsp:rsid wsp:val=&quot;002327F3&quot;/&gt;&lt;wsp:rsid wsp:val=&quot;00233109&quot;/&gt;&lt;wsp:rsid wsp:val=&quot;002344E5&quot;/&gt;&lt;wsp:rsid wsp:val=&quot;00234F3F&quot;/&gt;&lt;wsp:rsid wsp:val=&quot;00235394&quot;/&gt;&lt;wsp:rsid wsp:val=&quot;00237DAB&quot;/&gt;&lt;wsp:rsid wsp:val=&quot;00243042&quot;/&gt;&lt;wsp:rsid wsp:val=&quot;00245FD7&quot;/&gt;&lt;wsp:rsid wsp:val=&quot;00247DF8&quot;/&gt;&lt;wsp:rsid wsp:val=&quot;002507CE&quot;/&gt;&lt;wsp:rsid wsp:val=&quot;002532AE&quot;/&gt;&lt;wsp:rsid wsp:val=&quot;002537CA&quot;/&gt;&lt;wsp:rsid wsp:val=&quot;0025791A&quot;/&gt;&lt;wsp:rsid wsp:val=&quot;0026179F&quot;/&gt;&lt;wsp:rsid wsp:val=&quot;00262BAC&quot;/&gt;&lt;wsp:rsid wsp:val=&quot;002640E3&quot;/&gt;&lt;wsp:rsid wsp:val=&quot;00266010&quot;/&gt;&lt;wsp:rsid wsp:val=&quot;0026612A&quot;/&gt;&lt;wsp:rsid wsp:val=&quot;00272A4B&quot;/&gt;&lt;wsp:rsid wsp:val=&quot;00274E1A&quot;/&gt;&lt;wsp:rsid wsp:val=&quot;002820FC&quot;/&gt;&lt;wsp:rsid wsp:val=&quot;002821BF&quot;/&gt;&lt;wsp:rsid wsp:val=&quot;00282213&quot;/&gt;&lt;wsp:rsid wsp:val=&quot;002869C6&quot;/&gt;&lt;wsp:rsid wsp:val=&quot;00286C1B&quot;/&gt;&lt;wsp:rsid wsp:val=&quot;002902E4&quot;/&gt;&lt;wsp:rsid wsp:val=&quot;0029238F&quot;/&gt;&lt;wsp:rsid wsp:val=&quot;00294FEC&quot;/&gt;&lt;wsp:rsid wsp:val=&quot;00294FF6&quot;/&gt;&lt;wsp:rsid wsp:val=&quot;002959B9&quot;/&gt;&lt;wsp:rsid wsp:val=&quot;00297CC3&quot;/&gt;&lt;wsp:rsid wsp:val=&quot;002A33C8&quot;/&gt;&lt;wsp:rsid wsp:val=&quot;002A4543&quot;/&gt;&lt;wsp:rsid wsp:val=&quot;002A4C9B&quot;/&gt;&lt;wsp:rsid wsp:val=&quot;002A5BFA&quot;/&gt;&lt;wsp:rsid wsp:val=&quot;002A67EB&quot;/&gt;&lt;wsp:rsid wsp:val=&quot;002A78F7&quot;/&gt;&lt;wsp:rsid wsp:val=&quot;002A7BCE&quot;/&gt;&lt;wsp:rsid wsp:val=&quot;002B17E7&quot;/&gt;&lt;wsp:rsid wsp:val=&quot;002B335F&quot;/&gt;&lt;wsp:rsid wsp:val=&quot;002B75E5&quot;/&gt;&lt;wsp:rsid wsp:val=&quot;002C1C39&quot;/&gt;&lt;wsp:rsid wsp:val=&quot;002C2524&quot;/&gt;&lt;wsp:rsid wsp:val=&quot;002D31CF&quot;/&gt;&lt;wsp:rsid wsp:val=&quot;002D6079&quot;/&gt;&lt;wsp:rsid wsp:val=&quot;002D64E0&quot;/&gt;&lt;wsp:rsid wsp:val=&quot;002E34FB&quot;/&gt;&lt;wsp:rsid wsp:val=&quot;002E5958&quot;/&gt;&lt;wsp:rsid wsp:val=&quot;002F0290&quot;/&gt;&lt;wsp:rsid wsp:val=&quot;002F1BAA&quot;/&gt;&lt;wsp:rsid wsp:val=&quot;002F4093&quot;/&gt;&lt;wsp:rsid wsp:val=&quot;002F48F7&quot;/&gt;&lt;wsp:rsid wsp:val=&quot;002F6117&quot;/&gt;&lt;wsp:rsid wsp:val=&quot;002F642C&quot;/&gt;&lt;wsp:rsid wsp:val=&quot;002F7C27&quot;/&gt;&lt;wsp:rsid wsp:val=&quot;00304C55&quot;/&gt;&lt;wsp:rsid wsp:val=&quot;00307A1B&quot;/&gt;&lt;wsp:rsid wsp:val=&quot;00316865&quot;/&gt;&lt;wsp:rsid wsp:val=&quot;003216E4&quot;/&gt;&lt;wsp:rsid wsp:val=&quot;00321734&quot;/&gt;&lt;wsp:rsid wsp:val=&quot;00323019&quot;/&gt;&lt;wsp:rsid wsp:val=&quot;0032313E&quot;/&gt;&lt;wsp:rsid wsp:val=&quot;003238B7&quot;/&gt;&lt;wsp:rsid wsp:val=&quot;00324178&quot;/&gt;&lt;wsp:rsid wsp:val=&quot;00327D5D&quot;/&gt;&lt;wsp:rsid wsp:val=&quot;003328E9&quot;/&gt;&lt;wsp:rsid wsp:val=&quot;00334A65&quot;/&gt;&lt;wsp:rsid wsp:val=&quot;00336217&quot;/&gt;&lt;wsp:rsid wsp:val=&quot;003371FD&quot;/&gt;&lt;wsp:rsid wsp:val=&quot;0034383C&quot;/&gt;&lt;wsp:rsid wsp:val=&quot;00345B78&quot;/&gt;&lt;wsp:rsid wsp:val=&quot;003474C2&quot;/&gt;&lt;wsp:rsid wsp:val=&quot;00347844&quot;/&gt;&lt;wsp:rsid wsp:val=&quot;0035109F&quot;/&gt;&lt;wsp:rsid wsp:val=&quot;0035143C&quot;/&gt;&lt;wsp:rsid wsp:val=&quot;00352775&quot;/&gt;&lt;wsp:rsid wsp:val=&quot;003618D1&quot;/&gt;&lt;wsp:rsid wsp:val=&quot;00366A72&quot;/&gt;&lt;wsp:rsid wsp:val=&quot;00367271&quot;/&gt;&lt;wsp:rsid wsp:val=&quot;0036748E&quot;/&gt;&lt;wsp:rsid wsp:val=&quot;00367724&quot;/&gt;&lt;wsp:rsid wsp:val=&quot;00367ABB&quot;/&gt;&lt;wsp:rsid wsp:val=&quot;0038104C&quot;/&gt;&lt;wsp:rsid wsp:val=&quot;00382182&quot;/&gt;&lt;wsp:rsid wsp:val=&quot;00393F8F&quot;/&gt;&lt;wsp:rsid wsp:val=&quot;003A6A4A&quot;/&gt;&lt;wsp:rsid wsp:val=&quot;003B0DF6&quot;/&gt;&lt;wsp:rsid wsp:val=&quot;003B3D60&quot;/&gt;&lt;wsp:rsid wsp:val=&quot;003B5CBF&quot;/&gt;&lt;wsp:rsid wsp:val=&quot;003B7F82&quot;/&gt;&lt;wsp:rsid wsp:val=&quot;003C096F&quot;/&gt;&lt;wsp:rsid wsp:val=&quot;003C1687&quot;/&gt;&lt;wsp:rsid wsp:val=&quot;003C40E4&quot;/&gt;&lt;wsp:rsid wsp:val=&quot;003D3066&quot;/&gt;&lt;wsp:rsid wsp:val=&quot;003D4EC2&quot;/&gt;&lt;wsp:rsid wsp:val=&quot;003D540C&quot;/&gt;&lt;wsp:rsid wsp:val=&quot;003D55AB&quot;/&gt;&lt;wsp:rsid wsp:val=&quot;003D7669&quot;/&gt;&lt;wsp:rsid wsp:val=&quot;003E05A6&quot;/&gt;&lt;wsp:rsid wsp:val=&quot;003E0685&quot;/&gt;&lt;wsp:rsid wsp:val=&quot;003E3EEA&quot;/&gt;&lt;wsp:rsid wsp:val=&quot;003E41A9&quot;/&gt;&lt;wsp:rsid wsp:val=&quot;003E616A&quot;/&gt;&lt;wsp:rsid wsp:val=&quot;003E65ED&quot;/&gt;&lt;wsp:rsid wsp:val=&quot;003E684E&quot;/&gt;&lt;wsp:rsid wsp:val=&quot;003F1527&quot;/&gt;&lt;wsp:rsid wsp:val=&quot;003F19ED&quot;/&gt;&lt;wsp:rsid wsp:val=&quot;003F1CD1&quot;/&gt;&lt;wsp:rsid wsp:val=&quot;003F41F7&quot;/&gt;&lt;wsp:rsid wsp:val=&quot;003F5084&quot;/&gt;&lt;wsp:rsid wsp:val=&quot;003F7FFD&quot;/&gt;&lt;wsp:rsid wsp:val=&quot;00404B71&quot;/&gt;&lt;wsp:rsid wsp:val=&quot;00412382&quot;/&gt;&lt;wsp:rsid wsp:val=&quot;00412B52&quot;/&gt;&lt;wsp:rsid wsp:val=&quot;00413AAE&quot;/&gt;&lt;wsp:rsid wsp:val=&quot;004148E2&quot;/&gt;&lt;wsp:rsid wsp:val=&quot;0042187B&quot;/&gt;&lt;wsp:rsid wsp:val=&quot;00431641&quot;/&gt;&lt;wsp:rsid wsp:val=&quot;00432210&quot;/&gt;&lt;wsp:rsid wsp:val=&quot;00435463&quot;/&gt;&lt;wsp:rsid wsp:val=&quot;004354C3&quot;/&gt;&lt;wsp:rsid wsp:val=&quot;004414E6&quot;/&gt;&lt;wsp:rsid wsp:val=&quot;00444225&quot;/&gt;&lt;wsp:rsid wsp:val=&quot;0044436D&quot;/&gt;&lt;wsp:rsid wsp:val=&quot;00444736&quot;/&gt;&lt;wsp:rsid wsp:val=&quot;00447402&quot;/&gt;&lt;wsp:rsid wsp:val=&quot;00447EA8&quot;/&gt;&lt;wsp:rsid wsp:val=&quot;00450E7C&quot;/&gt;&lt;wsp:rsid wsp:val=&quot;0045280E&quot;/&gt;&lt;wsp:rsid wsp:val=&quot;0045281E&quot;/&gt;&lt;wsp:rsid wsp:val=&quot;00457DB7&quot;/&gt;&lt;wsp:rsid wsp:val=&quot;0046038B&quot;/&gt;&lt;wsp:rsid wsp:val=&quot;00461428&quot;/&gt;&lt;wsp:rsid wsp:val=&quot;0046574B&quot;/&gt;&lt;wsp:rsid wsp:val=&quot;00467C50&quot;/&gt;&lt;wsp:rsid wsp:val=&quot;00471409&quot;/&gt;&lt;wsp:rsid wsp:val=&quot;004714CE&quot;/&gt;&lt;wsp:rsid wsp:val=&quot;00471B09&quot;/&gt;&lt;wsp:rsid wsp:val=&quot;00477259&quot;/&gt;&lt;wsp:rsid wsp:val=&quot;00482160&quot;/&gt;&lt;wsp:rsid wsp:val=&quot;004854FF&quot;/&gt;&lt;wsp:rsid wsp:val=&quot;0048603E&quot;/&gt;&lt;wsp:rsid wsp:val=&quot;00486E7F&quot;/&gt;&lt;wsp:rsid wsp:val=&quot;004871B1&quot;/&gt;&lt;wsp:rsid wsp:val=&quot;00487921&quot;/&gt;&lt;wsp:rsid wsp:val=&quot;00491076&quot;/&gt;&lt;wsp:rsid wsp:val=&quot;00492150&quot;/&gt;&lt;wsp:rsid wsp:val=&quot;0049645A&quot;/&gt;&lt;wsp:rsid wsp:val=&quot;00497007&quot;/&gt;&lt;wsp:rsid wsp:val=&quot;004A17C7&quot;/&gt;&lt;wsp:rsid wsp:val=&quot;004A1D32&quot;/&gt;&lt;wsp:rsid wsp:val=&quot;004A4043&quot;/&gt;&lt;wsp:rsid wsp:val=&quot;004A444E&quot;/&gt;&lt;wsp:rsid wsp:val=&quot;004A5127&quot;/&gt;&lt;wsp:rsid wsp:val=&quot;004A68E3&quot;/&gt;&lt;wsp:rsid wsp:val=&quot;004B328A&quot;/&gt;&lt;wsp:rsid wsp:val=&quot;004B69AA&quot;/&gt;&lt;wsp:rsid wsp:val=&quot;004B7BCD&quot;/&gt;&lt;wsp:rsid wsp:val=&quot;004C15D1&quot;/&gt;&lt;wsp:rsid wsp:val=&quot;004C4A1A&quot;/&gt;&lt;wsp:rsid wsp:val=&quot;004C533A&quot;/&gt;&lt;wsp:rsid wsp:val=&quot;004D4B8D&quot;/&gt;&lt;wsp:rsid wsp:val=&quot;004D7187&quot;/&gt;&lt;wsp:rsid wsp:val=&quot;004E45DE&quot;/&gt;&lt;wsp:rsid wsp:val=&quot;004F3CAF&quot;/&gt;&lt;wsp:rsid wsp:val=&quot;004F7A3D&quot;/&gt;&lt;wsp:rsid wsp:val=&quot;00500C66&quot;/&gt;&lt;wsp:rsid wsp:val=&quot;00501F47&quot;/&gt;&lt;wsp:rsid wsp:val=&quot;00501FDC&quot;/&gt;&lt;wsp:rsid wsp:val=&quot;005027AE&quot;/&gt;&lt;wsp:rsid wsp:val=&quot;00503F34&quot;/&gt;&lt;wsp:rsid wsp:val=&quot;00505BFA&quot;/&gt;&lt;wsp:rsid wsp:val=&quot;00505D85&quot;/&gt;&lt;wsp:rsid wsp:val=&quot;0050735C&quot;/&gt;&lt;wsp:rsid wsp:val=&quot;00507AC3&quot;/&gt;&lt;wsp:rsid wsp:val=&quot;00517B99&quot;/&gt;&lt;wsp:rsid wsp:val=&quot;005209A0&quot;/&gt;&lt;wsp:rsid wsp:val=&quot;00520DE7&quot;/&gt;&lt;wsp:rsid wsp:val=&quot;005210BD&quot;/&gt;&lt;wsp:rsid wsp:val=&quot;00531A44&quot;/&gt;&lt;wsp:rsid wsp:val=&quot;00534221&quot;/&gt;&lt;wsp:rsid wsp:val=&quot;00545897&quot;/&gt;&lt;wsp:rsid wsp:val=&quot;00553525&quot;/&gt;&lt;wsp:rsid wsp:val=&quot;005537C0&quot;/&gt;&lt;wsp:rsid wsp:val=&quot;00553B35&quot;/&gt;&lt;wsp:rsid wsp:val=&quot;00555F2C&quot;/&gt;&lt;wsp:rsid wsp:val=&quot;005622F8&quot;/&gt;&lt;wsp:rsid wsp:val=&quot;005639F3&quot;/&gt;&lt;wsp:rsid wsp:val=&quot;005660E3&quot;/&gt;&lt;wsp:rsid wsp:val=&quot;00567868&quot;/&gt;&lt;wsp:rsid wsp:val=&quot;0057397D&quot;/&gt;&lt;wsp:rsid wsp:val=&quot;00574206&quot;/&gt;&lt;wsp:rsid wsp:val=&quot;0058072E&quot;/&gt;&lt;wsp:rsid wsp:val=&quot;00581C9E&quot;/&gt;&lt;wsp:rsid wsp:val=&quot;00583621&quot;/&gt;&lt;wsp:rsid wsp:val=&quot;0058606B&quot;/&gt;&lt;wsp:rsid wsp:val=&quot;00587469&quot;/&gt;&lt;wsp:rsid wsp:val=&quot;00593C68&quot;/&gt;&lt;wsp:rsid wsp:val=&quot;005970D8&quot;/&gt;&lt;wsp:rsid wsp:val=&quot;005A15BE&quot;/&gt;&lt;wsp:rsid wsp:val=&quot;005A2456&quot;/&gt;&lt;wsp:rsid wsp:val=&quot;005A2D22&quot;/&gt;&lt;wsp:rsid wsp:val=&quot;005B4CB6&quot;/&gt;&lt;wsp:rsid wsp:val=&quot;005B53EB&quot;/&gt;&lt;wsp:rsid wsp:val=&quot;005B5558&quot;/&gt;&lt;wsp:rsid wsp:val=&quot;005B68BF&quot;/&gt;&lt;wsp:rsid wsp:val=&quot;005B70B7&quot;/&gt;&lt;wsp:rsid wsp:val=&quot;005B76DB&quot;/&gt;&lt;wsp:rsid wsp:val=&quot;005C4761&quot;/&gt;&lt;wsp:rsid wsp:val=&quot;005C4A9B&quot;/&gt;&lt;wsp:rsid wsp:val=&quot;005C671B&quot;/&gt;&lt;wsp:rsid wsp:val=&quot;005C67B7&quot;/&gt;&lt;wsp:rsid wsp:val=&quot;005C6D0C&quot;/&gt;&lt;wsp:rsid wsp:val=&quot;005C74E6&quot;/&gt;&lt;wsp:rsid wsp:val=&quot;005D0E03&quot;/&gt;&lt;wsp:rsid wsp:val=&quot;005E04E5&quot;/&gt;&lt;wsp:rsid wsp:val=&quot;005E2956&quot;/&gt;&lt;wsp:rsid wsp:val=&quot;005E2FB1&quot;/&gt;&lt;wsp:rsid wsp:val=&quot;005E48DC&quot;/&gt;&lt;wsp:rsid wsp:val=&quot;005E5E04&quot;/&gt;&lt;wsp:rsid wsp:val=&quot;005E7245&quot;/&gt;&lt;wsp:rsid wsp:val=&quot;005F0769&quot;/&gt;&lt;wsp:rsid wsp:val=&quot;005F3DEC&quot;/&gt;&lt;wsp:rsid wsp:val=&quot;005F58A5&quot;/&gt;&lt;wsp:rsid wsp:val=&quot;005F6A4B&quot;/&gt;&lt;wsp:rsid wsp:val=&quot;005F761C&quot;/&gt;&lt;wsp:rsid wsp:val=&quot;0060221F&quot;/&gt;&lt;wsp:rsid wsp:val=&quot;006042A5&quot;/&gt;&lt;wsp:rsid wsp:val=&quot;00604369&quot;/&gt;&lt;wsp:rsid wsp:val=&quot;00605373&quot;/&gt;&lt;wsp:rsid wsp:val=&quot;00610A1D&quot;/&gt;&lt;wsp:rsid wsp:val=&quot;00615F19&quot;/&gt;&lt;wsp:rsid wsp:val=&quot;00616797&quot;/&gt;&lt;wsp:rsid wsp:val=&quot;00621AAC&quot;/&gt;&lt;wsp:rsid wsp:val=&quot;00621CCF&quot;/&gt;&lt;wsp:rsid wsp:val=&quot;00621FA7&quot;/&gt;&lt;wsp:rsid wsp:val=&quot;006237EA&quot;/&gt;&lt;wsp:rsid wsp:val=&quot;00624501&quot;/&gt;&lt;wsp:rsid wsp:val=&quot;0062699A&quot;/&gt;&lt;wsp:rsid wsp:val=&quot;00626C4C&quot;/&gt;&lt;wsp:rsid wsp:val=&quot;006304E5&quot;/&gt;&lt;wsp:rsid wsp:val=&quot;0063177B&quot;/&gt;&lt;wsp:rsid wsp:val=&quot;00632EB6&quot;/&gt;&lt;wsp:rsid wsp:val=&quot;006338A1&quot;/&gt;&lt;wsp:rsid wsp:val=&quot;00635F95&quot;/&gt;&lt;wsp:rsid wsp:val=&quot;00636F56&quot;/&gt;&lt;wsp:rsid wsp:val=&quot;006477F3&quot;/&gt;&lt;wsp:rsid wsp:val=&quot;006528DD&quot;/&gt;&lt;wsp:rsid wsp:val=&quot;0065383A&quot;/&gt;&lt;wsp:rsid wsp:val=&quot;00655257&quot;/&gt;&lt;wsp:rsid wsp:val=&quot;0065696D&quot;/&gt;&lt;wsp:rsid wsp:val=&quot;006577D0&quot;/&gt;&lt;wsp:rsid wsp:val=&quot;0065784D&quot;/&gt;&lt;wsp:rsid wsp:val=&quot;00657BCA&quot;/&gt;&lt;wsp:rsid wsp:val=&quot;00657FDD&quot;/&gt;&lt;wsp:rsid wsp:val=&quot;00660DFA&quot;/&gt;&lt;wsp:rsid wsp:val=&quot;0066114A&quot;/&gt;&lt;wsp:rsid wsp:val=&quot;006635B5&quot;/&gt;&lt;wsp:rsid wsp:val=&quot;00663F10&quot;/&gt;&lt;wsp:rsid wsp:val=&quot;006662DF&quot;/&gt;&lt;wsp:rsid wsp:val=&quot;00666CDF&quot;/&gt;&lt;wsp:rsid wsp:val=&quot;006714EC&quot;/&gt;&lt;wsp:rsid wsp:val=&quot;006762EB&quot;/&gt;&lt;wsp:rsid wsp:val=&quot;00680537&quot;/&gt;&lt;wsp:rsid wsp:val=&quot;00680EC6&quot;/&gt;&lt;wsp:rsid wsp:val=&quot;00680FBA&quot;/&gt;&lt;wsp:rsid wsp:val=&quot;00681361&quot;/&gt;&lt;wsp:rsid wsp:val=&quot;006842A6&quot;/&gt;&lt;wsp:rsid wsp:val=&quot;0069011C&quot;/&gt;&lt;wsp:rsid wsp:val=&quot;00690D3B&quot;/&gt;&lt;wsp:rsid wsp:val=&quot;006A2F73&quot;/&gt;&lt;wsp:rsid wsp:val=&quot;006A6BA9&quot;/&gt;&lt;wsp:rsid wsp:val=&quot;006B222C&quot;/&gt;&lt;wsp:rsid wsp:val=&quot;006B6C06&quot;/&gt;&lt;wsp:rsid wsp:val=&quot;006C04C2&quot;/&gt;&lt;wsp:rsid wsp:val=&quot;006C0938&quot;/&gt;&lt;wsp:rsid wsp:val=&quot;006C255C&quot;/&gt;&lt;wsp:rsid wsp:val=&quot;006C32C2&quot;/&gt;&lt;wsp:rsid wsp:val=&quot;006D3800&quot;/&gt;&lt;wsp:rsid wsp:val=&quot;006E2620&quot;/&gt;&lt;wsp:rsid wsp:val=&quot;006E487B&quot;/&gt;&lt;wsp:rsid wsp:val=&quot;006F143E&quot;/&gt;&lt;wsp:rsid wsp:val=&quot;006F2DFD&quot;/&gt;&lt;wsp:rsid wsp:val=&quot;006F68F3&quot;/&gt;&lt;wsp:rsid wsp:val=&quot;006F6EA4&quot;/&gt;&lt;wsp:rsid wsp:val=&quot;007047D8&quot;/&gt;&lt;wsp:rsid wsp:val=&quot;0070646B&quot;/&gt;&lt;wsp:rsid wsp:val=&quot;00711277&quot;/&gt;&lt;wsp:rsid wsp:val=&quot;0071145E&quot;/&gt;&lt;wsp:rsid wsp:val=&quot;00711C49&quot;/&gt;&lt;wsp:rsid wsp:val=&quot;00713326&quot;/&gt;&lt;wsp:rsid wsp:val=&quot;00714A30&quot;/&gt;&lt;wsp:rsid wsp:val=&quot;007205A9&quot;/&gt;&lt;wsp:rsid wsp:val=&quot;0072073B&quot;/&gt;&lt;wsp:rsid wsp:val=&quot;00720F89&quot;/&gt;&lt;wsp:rsid wsp:val=&quot;00721A9D&quot;/&gt;&lt;wsp:rsid wsp:val=&quot;00730523&quot;/&gt;&lt;wsp:rsid wsp:val=&quot;007305E6&quot;/&gt;&lt;wsp:rsid wsp:val=&quot;007348C1&quot;/&gt;&lt;wsp:rsid wsp:val=&quot;007370EE&quot;/&gt;&lt;wsp:rsid wsp:val=&quot;0074055B&quot;/&gt;&lt;wsp:rsid wsp:val=&quot;007406C7&quot;/&gt;&lt;wsp:rsid wsp:val=&quot;0074418F&quot;/&gt;&lt;wsp:rsid wsp:val=&quot;007515B9&quot;/&gt;&lt;wsp:rsid wsp:val=&quot;00752F02&quot;/&gt;&lt;wsp:rsid wsp:val=&quot;00753D55&quot;/&gt;&lt;wsp:rsid wsp:val=&quot;00754381&quot;/&gt;&lt;wsp:rsid wsp:val=&quot;00754E5F&quot;/&gt;&lt;wsp:rsid wsp:val=&quot;00755F7B&quot;/&gt;&lt;wsp:rsid wsp:val=&quot;0076271C&quot;/&gt;&lt;wsp:rsid wsp:val=&quot;00762EA0&quot;/&gt;&lt;wsp:rsid wsp:val=&quot;007639FA&quot;/&gt;&lt;wsp:rsid wsp:val=&quot;007651DB&quot;/&gt;&lt;wsp:rsid wsp:val=&quot;007655BB&quot;/&gt;&lt;wsp:rsid wsp:val=&quot;00765791&quot;/&gt;&lt;wsp:rsid wsp:val=&quot;007671ED&quot;/&gt;&lt;wsp:rsid wsp:val=&quot;00770343&quot;/&gt;&lt;wsp:rsid wsp:val=&quot;0077075B&quot;/&gt;&lt;wsp:rsid wsp:val=&quot;00770E0B&quot;/&gt;&lt;wsp:rsid wsp:val=&quot;007712DE&quot;/&gt;&lt;wsp:rsid wsp:val=&quot;00772DF1&quot;/&gt;&lt;wsp:rsid wsp:val=&quot;007734F5&quot;/&gt;&lt;wsp:rsid wsp:val=&quot;00776275&quot;/&gt;&lt;wsp:rsid wsp:val=&quot;00776ED2&quot;/&gt;&lt;wsp:rsid wsp:val=&quot;00780AC6&quot;/&gt;&lt;wsp:rsid wsp:val=&quot;007816CC&quot;/&gt;&lt;wsp:rsid wsp:val=&quot;00786A3A&quot;/&gt;&lt;wsp:rsid wsp:val=&quot;0078757C&quot;/&gt;&lt;wsp:rsid wsp:val=&quot;00790EB6&quot;/&gt;&lt;wsp:rsid wsp:val=&quot;0079253F&quot;/&gt;&lt;wsp:rsid wsp:val=&quot;00792E3A&quot;/&gt;&lt;wsp:rsid wsp:val=&quot;0079652A&quot;/&gt;&lt;wsp:rsid wsp:val=&quot;007978BF&quot;/&gt;&lt;wsp:rsid wsp:val=&quot;007A4FEE&quot;/&gt;&lt;wsp:rsid wsp:val=&quot;007A6746&quot;/&gt;&lt;wsp:rsid wsp:val=&quot;007B0C5D&quot;/&gt;&lt;wsp:rsid wsp:val=&quot;007B18BF&quot;/&gt;&lt;wsp:rsid wsp:val=&quot;007B2DFF&quot;/&gt;&lt;wsp:rsid wsp:val=&quot;007B567C&quot;/&gt;&lt;wsp:rsid wsp:val=&quot;007C4D80&quot;/&gt;&lt;wsp:rsid wsp:val=&quot;007C5267&quot;/&gt;&lt;wsp:rsid wsp:val=&quot;007C6775&quot;/&gt;&lt;wsp:rsid wsp:val=&quot;007D0871&quot;/&gt;&lt;wsp:rsid wsp:val=&quot;007D1B3C&quot;/&gt;&lt;wsp:rsid wsp:val=&quot;007D1EA2&quot;/&gt;&lt;wsp:rsid wsp:val=&quot;007D4925&quot;/&gt;&lt;wsp:rsid wsp:val=&quot;007D4B1D&quot;/&gt;&lt;wsp:rsid wsp:val=&quot;007D6BD0&quot;/&gt;&lt;wsp:rsid wsp:val=&quot;007D6D2F&quot;/&gt;&lt;wsp:rsid wsp:val=&quot;007E2D1A&quot;/&gt;&lt;wsp:rsid wsp:val=&quot;007E42BD&quot;/&gt;&lt;wsp:rsid wsp:val=&quot;007E47EC&quot;/&gt;&lt;wsp:rsid wsp:val=&quot;007E72B1&quot;/&gt;&lt;wsp:rsid wsp:val=&quot;007F03CA&quot;/&gt;&lt;wsp:rsid wsp:val=&quot;007F0E1E&quot;/&gt;&lt;wsp:rsid wsp:val=&quot;007F1F60&quot;/&gt;&lt;wsp:rsid wsp:val=&quot;007F5FD2&quot;/&gt;&lt;wsp:rsid wsp:val=&quot;007F62EA&quot;/&gt;&lt;wsp:rsid wsp:val=&quot;007F6DDA&quot;/&gt;&lt;wsp:rsid wsp:val=&quot;007F713E&quot;/&gt;&lt;wsp:rsid wsp:val=&quot;007F7EDB&quot;/&gt;&lt;wsp:rsid wsp:val=&quot;008001AA&quot;/&gt;&lt;wsp:rsid wsp:val=&quot;008001F7&quot;/&gt;&lt;wsp:rsid wsp:val=&quot;0080715E&quot;/&gt;&lt;wsp:rsid wsp:val=&quot;00811683&quot;/&gt;&lt;wsp:rsid wsp:val=&quot;0081273D&quot;/&gt;&lt;wsp:rsid wsp:val=&quot;00812C38&quot;/&gt;&lt;wsp:rsid wsp:val=&quot;008200FF&quot;/&gt;&lt;wsp:rsid wsp:val=&quot;00820C1A&quot;/&gt;&lt;wsp:rsid wsp:val=&quot;00820D10&quot;/&gt;&lt;wsp:rsid wsp:val=&quot;008238CA&quot;/&gt;&lt;wsp:rsid wsp:val=&quot;00823F94&quot;/&gt;&lt;wsp:rsid wsp:val=&quot;00832A10&quot;/&gt;&lt;wsp:rsid wsp:val=&quot;00833E08&quot;/&gt;&lt;wsp:rsid wsp:val=&quot;00835223&quot;/&gt;&lt;wsp:rsid wsp:val=&quot;00835543&quot;/&gt;&lt;wsp:rsid wsp:val=&quot;008411A3&quot;/&gt;&lt;wsp:rsid wsp:val=&quot;008445B0&quot;/&gt;&lt;wsp:rsid wsp:val=&quot;00846AAF&quot;/&gt;&lt;wsp:rsid wsp:val=&quot;008503E5&quot;/&gt;&lt;wsp:rsid wsp:val=&quot;00854FAF&quot;/&gt;&lt;wsp:rsid wsp:val=&quot;0085522F&quot;/&gt;&lt;wsp:rsid wsp:val=&quot;0085523F&quot;/&gt;&lt;wsp:rsid wsp:val=&quot;00856516&quot;/&gt;&lt;wsp:rsid wsp:val=&quot;008603F6&quot;/&gt;&lt;wsp:rsid wsp:val=&quot;008611F3&quot;/&gt;&lt;wsp:rsid wsp:val=&quot;0087312D&quot;/&gt;&lt;wsp:rsid wsp:val=&quot;00873AAC&quot;/&gt;&lt;wsp:rsid wsp:val=&quot;008757AB&quot;/&gt;&lt;wsp:rsid wsp:val=&quot;00877A94&quot;/&gt;&lt;wsp:rsid wsp:val=&quot;00877F40&quot;/&gt;&lt;wsp:rsid wsp:val=&quot;00880A99&quot;/&gt;&lt;wsp:rsid wsp:val=&quot;00882F78&quot;/&gt;&lt;wsp:rsid wsp:val=&quot;00885674&quot;/&gt;&lt;wsp:rsid wsp:val=&quot;00887794&quot;/&gt;&lt;wsp:rsid wsp:val=&quot;00887FD4&quot;/&gt;&lt;wsp:rsid wsp:val=&quot;0089023C&quot;/&gt;&lt;wsp:rsid wsp:val=&quot;008915AF&quot;/&gt;&lt;wsp:rsid wsp:val=&quot;00892D8D&quot;/&gt;&lt;wsp:rsid wsp:val=&quot;0089368D&quot;/&gt;&lt;wsp:rsid wsp:val=&quot;0089398F&quot;/&gt;&lt;wsp:rsid wsp:val=&quot;0089601E&quot;/&gt;&lt;wsp:rsid wsp:val=&quot;00896A75&quot;/&gt;&lt;wsp:rsid wsp:val=&quot;008A5CAD&quot;/&gt;&lt;wsp:rsid wsp:val=&quot;008A7EEA&quot;/&gt;&lt;wsp:rsid wsp:val=&quot;008B085B&quot;/&gt;&lt;wsp:rsid wsp:val=&quot;008B0A98&quot;/&gt;&lt;wsp:rsid wsp:val=&quot;008B0C0F&quot;/&gt;&lt;wsp:rsid wsp:val=&quot;008B37B8&quot;/&gt;&lt;wsp:rsid wsp:val=&quot;008B4E87&quot;/&gt;&lt;wsp:rsid wsp:val=&quot;008B59D3&quot;/&gt;&lt;wsp:rsid wsp:val=&quot;008B6C7D&quot;/&gt;&lt;wsp:rsid wsp:val=&quot;008B6F22&quot;/&gt;&lt;wsp:rsid wsp:val=&quot;008C085D&quot;/&gt;&lt;wsp:rsid wsp:val=&quot;008C60E9&quot;/&gt;&lt;wsp:rsid wsp:val=&quot;008D19BC&quot;/&gt;&lt;wsp:rsid wsp:val=&quot;008D263B&quot;/&gt;&lt;wsp:rsid wsp:val=&quot;008D61F2&quot;/&gt;&lt;wsp:rsid wsp:val=&quot;008E21DB&quot;/&gt;&lt;wsp:rsid wsp:val=&quot;008E2467&quot;/&gt;&lt;wsp:rsid wsp:val=&quot;008E6AED&quot;/&gt;&lt;wsp:rsid wsp:val=&quot;008E7CD5&quot;/&gt;&lt;wsp:rsid wsp:val=&quot;008F07D2&quot;/&gt;&lt;wsp:rsid wsp:val=&quot;008F1BC5&quot;/&gt;&lt;wsp:rsid wsp:val=&quot;008F3D66&quot;/&gt;&lt;wsp:rsid wsp:val=&quot;009015B0&quot;/&gt;&lt;wsp:rsid wsp:val=&quot;00901985&quot;/&gt;&lt;wsp:rsid wsp:val=&quot;00903BE7&quot;/&gt;&lt;wsp:rsid wsp:val=&quot;009043B8&quot;/&gt;&lt;wsp:rsid wsp:val=&quot;00914EBC&quot;/&gt;&lt;wsp:rsid wsp:val=&quot;00915E36&quot;/&gt;&lt;wsp:rsid wsp:val=&quot;009176F2&quot;/&gt;&lt;wsp:rsid wsp:val=&quot;009208D8&quot;/&gt;&lt;wsp:rsid wsp:val=&quot;00920CFB&quot;/&gt;&lt;wsp:rsid wsp:val=&quot;00921AB8&quot;/&gt;&lt;wsp:rsid wsp:val=&quot;00924015&quot;/&gt;&lt;wsp:rsid wsp:val=&quot;00924054&quot;/&gt;&lt;wsp:rsid wsp:val=&quot;00924807&quot;/&gt;&lt;wsp:rsid wsp:val=&quot;00926DA5&quot;/&gt;&lt;wsp:rsid wsp:val=&quot;00930F45&quot;/&gt;&lt;wsp:rsid wsp:val=&quot;00933719&quot;/&gt;&lt;wsp:rsid wsp:val=&quot;00933DAD&quot;/&gt;&lt;wsp:rsid wsp:val=&quot;00934D30&quot;/&gt;&lt;wsp:rsid wsp:val=&quot;0093580A&quot;/&gt;&lt;wsp:rsid wsp:val=&quot;009373A1&quot;/&gt;&lt;wsp:rsid wsp:val=&quot;00941613&quot;/&gt;&lt;wsp:rsid wsp:val=&quot;00942809&quot;/&gt;&lt;wsp:rsid wsp:val=&quot;009441E8&quot;/&gt;&lt;wsp:rsid wsp:val=&quot;00946831&quot;/&gt;&lt;wsp:rsid wsp:val=&quot;00950A3C&quot;/&gt;&lt;wsp:rsid wsp:val=&quot;0095241D&quot;/&gt;&lt;wsp:rsid wsp:val=&quot;0095350F&quot;/&gt;&lt;wsp:rsid wsp:val=&quot;0095613D&quot;/&gt;&lt;wsp:rsid wsp:val=&quot;00963B92&quot;/&gt;&lt;wsp:rsid wsp:val=&quot;00963FB9&quot;/&gt;&lt;wsp:rsid wsp:val=&quot;0096466E&quot;/&gt;&lt;wsp:rsid wsp:val=&quot;00965365&quot;/&gt;&lt;wsp:rsid wsp:val=&quot;00967BE9&quot;/&gt;&lt;wsp:rsid wsp:val=&quot;0097029D&quot;/&gt;&lt;wsp:rsid wsp:val=&quot;00972459&quot;/&gt;&lt;wsp:rsid wsp:val=&quot;009730F2&quot;/&gt;&lt;wsp:rsid wsp:val=&quot;00973D61&quot;/&gt;&lt;wsp:rsid wsp:val=&quot;00974A9E&quot;/&gt;&lt;wsp:rsid wsp:val=&quot;0097741A&quot;/&gt;&lt;wsp:rsid wsp:val=&quot;009774AB&quot;/&gt;&lt;wsp:rsid wsp:val=&quot;009809E5&quot;/&gt;&lt;wsp:rsid wsp:val=&quot;00981E30&quot;/&gt;&lt;wsp:rsid wsp:val=&quot;00983910&quot;/&gt;&lt;wsp:rsid wsp:val=&quot;009842B9&quot;/&gt;&lt;wsp:rsid wsp:val=&quot;0098596B&quot;/&gt;&lt;wsp:rsid wsp:val=&quot;00986208&quot;/&gt;&lt;wsp:rsid wsp:val=&quot;00987A3C&quot;/&gt;&lt;wsp:rsid wsp:val=&quot;009906D6&quot;/&gt;&lt;wsp:rsid wsp:val=&quot;00990F5B&quot;/&gt;&lt;wsp:rsid wsp:val=&quot;00991132&quot;/&gt;&lt;wsp:rsid wsp:val=&quot;009931F8&quot;/&gt;&lt;wsp:rsid wsp:val=&quot;009934B7&quot;/&gt;&lt;wsp:rsid wsp:val=&quot;009942DA&quot;/&gt;&lt;wsp:rsid wsp:val=&quot;00995064&quot;/&gt;&lt;wsp:rsid wsp:val=&quot;00996015&quot;/&gt;&lt;wsp:rsid wsp:val=&quot;0099766D&quot;/&gt;&lt;wsp:rsid wsp:val=&quot;009A24ED&quot;/&gt;&lt;wsp:rsid wsp:val=&quot;009A2B76&quot;/&gt;&lt;wsp:rsid wsp:val=&quot;009A62CF&quot;/&gt;&lt;wsp:rsid wsp:val=&quot;009A6849&quot;/&gt;&lt;wsp:rsid wsp:val=&quot;009B38C8&quot;/&gt;&lt;wsp:rsid wsp:val=&quot;009B50CE&quot;/&gt;&lt;wsp:rsid wsp:val=&quot;009C0727&quot;/&gt;&lt;wsp:rsid wsp:val=&quot;009C0A8D&quot;/&gt;&lt;wsp:rsid wsp:val=&quot;009C43CC&quot;/&gt;&lt;wsp:rsid wsp:val=&quot;009C659F&quot;/&gt;&lt;wsp:rsid wsp:val=&quot;009C6C99&quot;/&gt;&lt;wsp:rsid wsp:val=&quot;009C6F2F&quot;/&gt;&lt;wsp:rsid wsp:val=&quot;009D3804&quot;/&gt;&lt;wsp:rsid wsp:val=&quot;009D3B9B&quot;/&gt;&lt;wsp:rsid wsp:val=&quot;009D5F72&quot;/&gt;&lt;wsp:rsid wsp:val=&quot;009D604B&quot;/&gt;&lt;wsp:rsid wsp:val=&quot;009D6D84&quot;/&gt;&lt;wsp:rsid wsp:val=&quot;009D76DD&quot;/&gt;&lt;wsp:rsid wsp:val=&quot;009D7897&quot;/&gt;&lt;wsp:rsid wsp:val=&quot;009E03D3&quot;/&gt;&lt;wsp:rsid wsp:val=&quot;009E09D4&quot;/&gt;&lt;wsp:rsid wsp:val=&quot;009E0DE3&quot;/&gt;&lt;wsp:rsid wsp:val=&quot;009E535B&quot;/&gt;&lt;wsp:rsid wsp:val=&quot;009E7135&quot;/&gt;&lt;wsp:rsid wsp:val=&quot;009E7BBE&quot;/&gt;&lt;wsp:rsid wsp:val=&quot;009F2A3D&quot;/&gt;&lt;wsp:rsid wsp:val=&quot;009F4563&quot;/&gt;&lt;wsp:rsid wsp:val=&quot;009F598D&quot;/&gt;&lt;wsp:rsid wsp:val=&quot;009F63E4&quot;/&gt;&lt;wsp:rsid wsp:val=&quot;009F6C7A&quot;/&gt;&lt;wsp:rsid wsp:val=&quot;00A00C16&quot;/&gt;&lt;wsp:rsid wsp:val=&quot;00A0193B&quot;/&gt;&lt;wsp:rsid wsp:val=&quot;00A02137&quot;/&gt;&lt;wsp:rsid wsp:val=&quot;00A035CF&quot;/&gt;&lt;wsp:rsid wsp:val=&quot;00A05CFB&quot;/&gt;&lt;wsp:rsid wsp:val=&quot;00A06F9A&quot;/&gt;&lt;wsp:rsid wsp:val=&quot;00A10964&quot;/&gt;&lt;wsp:rsid wsp:val=&quot;00A128C3&quot;/&gt;&lt;wsp:rsid wsp:val=&quot;00A13732&quot;/&gt;&lt;wsp:rsid wsp:val=&quot;00A14948&quot;/&gt;&lt;wsp:rsid wsp:val=&quot;00A172AC&quot;/&gt;&lt;wsp:rsid wsp:val=&quot;00A174B9&quot;/&gt;&lt;wsp:rsid wsp:val=&quot;00A17573&quot;/&gt;&lt;wsp:rsid wsp:val=&quot;00A215DB&quot;/&gt;&lt;wsp:rsid wsp:val=&quot;00A241A0&quot;/&gt;&lt;wsp:rsid wsp:val=&quot;00A248E8&quot;/&gt;&lt;wsp:rsid wsp:val=&quot;00A27D6A&quot;/&gt;&lt;wsp:rsid wsp:val=&quot;00A30A88&quot;/&gt;&lt;wsp:rsid wsp:val=&quot;00A31AC8&quot;/&gt;&lt;wsp:rsid wsp:val=&quot;00A3469C&quot;/&gt;&lt;wsp:rsid wsp:val=&quot;00A37C8E&quot;/&gt;&lt;wsp:rsid wsp:val=&quot;00A40AD6&quot;/&gt;&lt;wsp:rsid wsp:val=&quot;00A4536F&quot;/&gt;&lt;wsp:rsid wsp:val=&quot;00A45F66&quot;/&gt;&lt;wsp:rsid wsp:val=&quot;00A5103B&quot;/&gt;&lt;wsp:rsid wsp:val=&quot;00A528A1&quot;/&gt;&lt;wsp:rsid wsp:val=&quot;00A55857&quot;/&gt;&lt;wsp:rsid wsp:val=&quot;00A56830&quot;/&gt;&lt;wsp:rsid wsp:val=&quot;00A57ABA&quot;/&gt;&lt;wsp:rsid wsp:val=&quot;00A61CEE&quot;/&gt;&lt;wsp:rsid wsp:val=&quot;00A674A9&quot;/&gt;&lt;wsp:rsid wsp:val=&quot;00A72455&quot;/&gt;&lt;wsp:rsid wsp:val=&quot;00A72864&quot;/&gt;&lt;wsp:rsid wsp:val=&quot;00A7388D&quot;/&gt;&lt;wsp:rsid wsp:val=&quot;00A746C3&quot;/&gt;&lt;wsp:rsid wsp:val=&quot;00A75048&quot;/&gt;&lt;wsp:rsid wsp:val=&quot;00A81B15&quot;/&gt;&lt;wsp:rsid wsp:val=&quot;00A84FB8&quot;/&gt;&lt;wsp:rsid wsp:val=&quot;00A851EA&quot;/&gt;&lt;wsp:rsid wsp:val=&quot;00A85985&quot;/&gt;&lt;wsp:rsid wsp:val=&quot;00A85DBC&quot;/&gt;&lt;wsp:rsid wsp:val=&quot;00A85E47&quot;/&gt;&lt;wsp:rsid wsp:val=&quot;00AA1AD7&quot;/&gt;&lt;wsp:rsid wsp:val=&quot;00AB0039&quot;/&gt;&lt;wsp:rsid wsp:val=&quot;00AB3F85&quot;/&gt;&lt;wsp:rsid wsp:val=&quot;00AB4CEE&quot;/&gt;&lt;wsp:rsid wsp:val=&quot;00AB6123&quot;/&gt;&lt;wsp:rsid wsp:val=&quot;00AB6669&quot;/&gt;&lt;wsp:rsid wsp:val=&quot;00AC1377&quot;/&gt;&lt;wsp:rsid wsp:val=&quot;00AC38CD&quot;/&gt;&lt;wsp:rsid wsp:val=&quot;00AC38F0&quot;/&gt;&lt;wsp:rsid wsp:val=&quot;00AC511E&quot;/&gt;&lt;wsp:rsid wsp:val=&quot;00AD6912&quot;/&gt;&lt;wsp:rsid wsp:val=&quot;00AE1F52&quot;/&gt;&lt;wsp:rsid wsp:val=&quot;00AE680C&quot;/&gt;&lt;wsp:rsid wsp:val=&quot;00AF44BA&quot;/&gt;&lt;wsp:rsid wsp:val=&quot;00AF4CEC&quot;/&gt;&lt;wsp:rsid wsp:val=&quot;00AF58E8&quot;/&gt;&lt;wsp:rsid wsp:val=&quot;00B00E8A&quot;/&gt;&lt;wsp:rsid wsp:val=&quot;00B02363&quot;/&gt;&lt;wsp:rsid wsp:val=&quot;00B036FE&quot;/&gt;&lt;wsp:rsid wsp:val=&quot;00B039D7&quot;/&gt;&lt;wsp:rsid wsp:val=&quot;00B0534B&quot;/&gt;&lt;wsp:rsid wsp:val=&quot;00B05D40&quot;/&gt;&lt;wsp:rsid wsp:val=&quot;00B07323&quot;/&gt;&lt;wsp:rsid wsp:val=&quot;00B07429&quot;/&gt;&lt;wsp:rsid wsp:val=&quot;00B10AA2&quot;/&gt;&lt;wsp:rsid wsp:val=&quot;00B10AA7&quot;/&gt;&lt;wsp:rsid wsp:val=&quot;00B11846&quot;/&gt;&lt;wsp:rsid wsp:val=&quot;00B12661&quot;/&gt;&lt;wsp:rsid wsp:val=&quot;00B14C7C&quot;/&gt;&lt;wsp:rsid wsp:val=&quot;00B159E6&quot;/&gt;&lt;wsp:rsid wsp:val=&quot;00B20BD8&quot;/&gt;&lt;wsp:rsid wsp:val=&quot;00B22D71&quot;/&gt;&lt;wsp:rsid wsp:val=&quot;00B23490&quot;/&gt;&lt;wsp:rsid wsp:val=&quot;00B256DB&quot;/&gt;&lt;wsp:rsid wsp:val=&quot;00B25CD4&quot;/&gt;&lt;wsp:rsid wsp:val=&quot;00B27A32&quot;/&gt;&lt;wsp:rsid wsp:val=&quot;00B32CD3&quot;/&gt;&lt;wsp:rsid wsp:val=&quot;00B3453D&quot;/&gt;&lt;wsp:rsid wsp:val=&quot;00B35098&quot;/&gt;&lt;wsp:rsid wsp:val=&quot;00B42355&quot;/&gt;&lt;wsp:rsid wsp:val=&quot;00B44A58&quot;/&gt;&lt;wsp:rsid wsp:val=&quot;00B45202&quot;/&gt;&lt;wsp:rsid wsp:val=&quot;00B47439&quot;/&gt;&lt;wsp:rsid wsp:val=&quot;00B51B0F&quot;/&gt;&lt;wsp:rsid wsp:val=&quot;00B5286A&quot;/&gt;&lt;wsp:rsid wsp:val=&quot;00B53D53&quot;/&gt;&lt;wsp:rsid wsp:val=&quot;00B55EEE&quot;/&gt;&lt;wsp:rsid wsp:val=&quot;00B606F6&quot;/&gt;&lt;wsp:rsid wsp:val=&quot;00B6121D&quot;/&gt;&lt;wsp:rsid wsp:val=&quot;00B626A5&quot;/&gt;&lt;wsp:rsid wsp:val=&quot;00B63333&quot;/&gt;&lt;wsp:rsid wsp:val=&quot;00B65D76&quot;/&gt;&lt;wsp:rsid wsp:val=&quot;00B672ED&quot;/&gt;&lt;wsp:rsid wsp:val=&quot;00B6782E&quot;/&gt;&lt;wsp:rsid wsp:val=&quot;00B67A4C&quot;/&gt;&lt;wsp:rsid wsp:val=&quot;00B70093&quot;/&gt;&lt;wsp:rsid wsp:val=&quot;00B70A2D&quot;/&gt;&lt;wsp:rsid wsp:val=&quot;00B71D58&quot;/&gt;&lt;wsp:rsid wsp:val=&quot;00B7405E&quot;/&gt;&lt;wsp:rsid wsp:val=&quot;00B80FF4&quot;/&gt;&lt;wsp:rsid wsp:val=&quot;00B819E3&quot;/&gt;&lt;wsp:rsid wsp:val=&quot;00B81BF1&quot;/&gt;&lt;wsp:rsid wsp:val=&quot;00B83FC7&quot;/&gt;&lt;wsp:rsid wsp:val=&quot;00B8446C&quot;/&gt;&lt;wsp:rsid wsp:val=&quot;00B85031&quot;/&gt;&lt;wsp:rsid wsp:val=&quot;00B8647F&quot;/&gt;&lt;wsp:rsid wsp:val=&quot;00B86968&quot;/&gt;&lt;wsp:rsid wsp:val=&quot;00B91446&quot;/&gt;&lt;wsp:rsid wsp:val=&quot;00B916D0&quot;/&gt;&lt;wsp:rsid wsp:val=&quot;00B938D4&quot;/&gt;&lt;wsp:rsid wsp:val=&quot;00B951A7&quot;/&gt;&lt;wsp:rsid wsp:val=&quot;00B95828&quot;/&gt;&lt;wsp:rsid wsp:val=&quot;00BA0B1B&quot;/&gt;&lt;wsp:rsid wsp:val=&quot;00BA3249&quot;/&gt;&lt;wsp:rsid wsp:val=&quot;00BA3A85&quot;/&gt;&lt;wsp:rsid wsp:val=&quot;00BB3EBC&quot;/&gt;&lt;wsp:rsid wsp:val=&quot;00BB6D58&quot;/&gt;&lt;wsp:rsid wsp:val=&quot;00BC1C3B&quot;/&gt;&lt;wsp:rsid wsp:val=&quot;00BC37FF&quot;/&gt;&lt;wsp:rsid wsp:val=&quot;00BC4B42&quot;/&gt;&lt;wsp:rsid wsp:val=&quot;00BC4D89&quot;/&gt;&lt;wsp:rsid wsp:val=&quot;00BC613C&quot;/&gt;&lt;wsp:rsid wsp:val=&quot;00BE38D0&quot;/&gt;&lt;wsp:rsid wsp:val=&quot;00BE3FEF&quot;/&gt;&lt;wsp:rsid wsp:val=&quot;00BE52F9&quot;/&gt;&lt;wsp:rsid wsp:val=&quot;00BF18C9&quot;/&gt;&lt;wsp:rsid wsp:val=&quot;00BF19FD&quot;/&gt;&lt;wsp:rsid wsp:val=&quot;00BF301F&quot;/&gt;&lt;wsp:rsid wsp:val=&quot;00BF4E62&quot;/&gt;&lt;wsp:rsid wsp:val=&quot;00BF4F11&quot;/&gt;&lt;wsp:rsid wsp:val=&quot;00C0031A&quot;/&gt;&lt;wsp:rsid wsp:val=&quot;00C007BC&quot;/&gt;&lt;wsp:rsid wsp:val=&quot;00C024DB&quot;/&gt;&lt;wsp:rsid wsp:val=&quot;00C05AB3&quot;/&gt;&lt;wsp:rsid wsp:val=&quot;00C06E61&quot;/&gt;&lt;wsp:rsid wsp:val=&quot;00C1491E&quot;/&gt;&lt;wsp:rsid wsp:val=&quot;00C205D3&quot;/&gt;&lt;wsp:rsid wsp:val=&quot;00C223D1&quot;/&gt;&lt;wsp:rsid wsp:val=&quot;00C248BA&quot;/&gt;&lt;wsp:rsid wsp:val=&quot;00C25C0E&quot;/&gt;&lt;wsp:rsid wsp:val=&quot;00C268A8&quot;/&gt;&lt;wsp:rsid wsp:val=&quot;00C274CB&quot;/&gt;&lt;wsp:rsid wsp:val=&quot;00C278B6&quot;/&gt;&lt;wsp:rsid wsp:val=&quot;00C32E5B&quot;/&gt;&lt;wsp:rsid wsp:val=&quot;00C32F5C&quot;/&gt;&lt;wsp:rsid wsp:val=&quot;00C34325&quot;/&gt;&lt;wsp:rsid wsp:val=&quot;00C36682&quot;/&gt;&lt;wsp:rsid wsp:val=&quot;00C36928&quot;/&gt;&lt;wsp:rsid wsp:val=&quot;00C42438&quot;/&gt;&lt;wsp:rsid wsp:val=&quot;00C43216&quot;/&gt;&lt;wsp:rsid wsp:val=&quot;00C43D7E&quot;/&gt;&lt;wsp:rsid wsp:val=&quot;00C4552E&quot;/&gt;&lt;wsp:rsid wsp:val=&quot;00C47A08&quot;/&gt;&lt;wsp:rsid wsp:val=&quot;00C5223B&quot;/&gt;&lt;wsp:rsid wsp:val=&quot;00C524A1&quot;/&gt;&lt;wsp:rsid wsp:val=&quot;00C54DD2&quot;/&gt;&lt;wsp:rsid wsp:val=&quot;00C5617C&quot;/&gt;&lt;wsp:rsid wsp:val=&quot;00C61C53&quot;/&gt;&lt;wsp:rsid wsp:val=&quot;00C65560&quot;/&gt;&lt;wsp:rsid wsp:val=&quot;00C6634C&quot;/&gt;&lt;wsp:rsid wsp:val=&quot;00C72200&quot;/&gt;&lt;wsp:rsid wsp:val=&quot;00C7246B&quot;/&gt;&lt;wsp:rsid wsp:val=&quot;00C74C51&quot;/&gt;&lt;wsp:rsid wsp:val=&quot;00C753B0&quot;/&gt;&lt;wsp:rsid wsp:val=&quot;00C76575&quot;/&gt;&lt;wsp:rsid wsp:val=&quot;00C76B9B&quot;/&gt;&lt;wsp:rsid wsp:val=&quot;00C77C96&quot;/&gt;&lt;wsp:rsid wsp:val=&quot;00C81B78&quot;/&gt;&lt;wsp:rsid wsp:val=&quot;00C82F1F&quot;/&gt;&lt;wsp:rsid wsp:val=&quot;00C84BB5&quot;/&gt;&lt;wsp:rsid wsp:val=&quot;00C86990&quot;/&gt;&lt;wsp:rsid wsp:val=&quot;00C91F2C&quot;/&gt;&lt;wsp:rsid wsp:val=&quot;00C92E85&quot;/&gt;&lt;wsp:rsid wsp:val=&quot;00C94E76&quot;/&gt;&lt;wsp:rsid wsp:val=&quot;00CA0D87&quot;/&gt;&lt;wsp:rsid wsp:val=&quot;00CA3BB4&quot;/&gt;&lt;wsp:rsid wsp:val=&quot;00CA4D89&quot;/&gt;&lt;wsp:rsid wsp:val=&quot;00CA5C44&quot;/&gt;&lt;wsp:rsid wsp:val=&quot;00CA684E&quot;/&gt;&lt;wsp:rsid wsp:val=&quot;00CB00D9&quot;/&gt;&lt;wsp:rsid wsp:val=&quot;00CB3985&quot;/&gt;&lt;wsp:rsid wsp:val=&quot;00CB3F2A&quot;/&gt;&lt;wsp:rsid wsp:val=&quot;00CB60E4&quot;/&gt;&lt;wsp:rsid wsp:val=&quot;00CB6EAA&quot;/&gt;&lt;wsp:rsid wsp:val=&quot;00CB74F8&quot;/&gt;&lt;wsp:rsid wsp:val=&quot;00CB798D&quot;/&gt;&lt;wsp:rsid wsp:val=&quot;00CC2177&quot;/&gt;&lt;wsp:rsid wsp:val=&quot;00CC2C1A&quot;/&gt;&lt;wsp:rsid wsp:val=&quot;00CC6284&quot;/&gt;&lt;wsp:rsid wsp:val=&quot;00CC693B&quot;/&gt;&lt;wsp:rsid wsp:val=&quot;00CC6DD6&quot;/&gt;&lt;wsp:rsid wsp:val=&quot;00CC7BF1&quot;/&gt;&lt;wsp:rsid wsp:val=&quot;00CD5557&quot;/&gt;&lt;wsp:rsid wsp:val=&quot;00CE255B&quot;/&gt;&lt;wsp:rsid wsp:val=&quot;00CE39F9&quot;/&gt;&lt;wsp:rsid wsp:val=&quot;00CE64BC&quot;/&gt;&lt;wsp:rsid wsp:val=&quot;00CE6FDE&quot;/&gt;&lt;wsp:rsid wsp:val=&quot;00CE71DC&quot;/&gt;&lt;wsp:rsid wsp:val=&quot;00CF0791&quot;/&gt;&lt;wsp:rsid wsp:val=&quot;00CF1AF3&quot;/&gt;&lt;wsp:rsid wsp:val=&quot;00CF27FF&quot;/&gt;&lt;wsp:rsid wsp:val=&quot;00CF7D15&quot;/&gt;&lt;wsp:rsid wsp:val=&quot;00D03864&quot;/&gt;&lt;wsp:rsid wsp:val=&quot;00D05EC2&quot;/&gt;&lt;wsp:rsid wsp:val=&quot;00D06A43&quot;/&gt;&lt;wsp:rsid wsp:val=&quot;00D06BD8&quot;/&gt;&lt;wsp:rsid wsp:val=&quot;00D10942&quot;/&gt;&lt;wsp:rsid wsp:val=&quot;00D13292&quot;/&gt;&lt;wsp:rsid wsp:val=&quot;00D13491&quot;/&gt;&lt;wsp:rsid wsp:val=&quot;00D20BEA&quot;/&gt;&lt;wsp:rsid wsp:val=&quot;00D212BC&quot;/&gt;&lt;wsp:rsid wsp:val=&quot;00D27C4B&quot;/&gt;&lt;wsp:rsid wsp:val=&quot;00D30182&quot;/&gt;&lt;wsp:rsid wsp:val=&quot;00D331B0&quot;/&gt;&lt;wsp:rsid wsp:val=&quot;00D34623&quot;/&gt;&lt;wsp:rsid wsp:val=&quot;00D34A93&quot;/&gt;&lt;wsp:rsid wsp:val=&quot;00D371C6&quot;/&gt;&lt;wsp:rsid wsp:val=&quot;00D40DEF&quot;/&gt;&lt;wsp:rsid wsp:val=&quot;00D42A02&quot;/&gt;&lt;wsp:rsid wsp:val=&quot;00D430AC&quot;/&gt;&lt;wsp:rsid wsp:val=&quot;00D43AFA&quot;/&gt;&lt;wsp:rsid wsp:val=&quot;00D475D4&quot;/&gt;&lt;wsp:rsid wsp:val=&quot;00D50EDA&quot;/&gt;&lt;wsp:rsid wsp:val=&quot;00D520E4&quot;/&gt;&lt;wsp:rsid wsp:val=&quot;00D52A8D&quot;/&gt;&lt;wsp:rsid wsp:val=&quot;00D52B33&quot;/&gt;&lt;wsp:rsid wsp:val=&quot;00D549C6&quot;/&gt;&lt;wsp:rsid wsp:val=&quot;00D54A4A&quot;/&gt;&lt;wsp:rsid wsp:val=&quot;00D54C37&quot;/&gt;&lt;wsp:rsid wsp:val=&quot;00D555BA&quot;/&gt;&lt;wsp:rsid wsp:val=&quot;00D57ACF&quot;/&gt;&lt;wsp:rsid wsp:val=&quot;00D57C7F&quot;/&gt;&lt;wsp:rsid wsp:val=&quot;00D57DFA&quot;/&gt;&lt;wsp:rsid wsp:val=&quot;00D60F3E&quot;/&gt;&lt;wsp:rsid wsp:val=&quot;00D6171B&quot;/&gt;&lt;wsp:rsid wsp:val=&quot;00D66A78&quot;/&gt;&lt;wsp:rsid wsp:val=&quot;00D67398&quot;/&gt;&lt;wsp:rsid wsp:val=&quot;00D67B95&quot;/&gt;&lt;wsp:rsid wsp:val=&quot;00D71D0B&quot;/&gt;&lt;wsp:rsid wsp:val=&quot;00D72BFC&quot;/&gt;&lt;wsp:rsid wsp:val=&quot;00D73B97&quot;/&gt;&lt;wsp:rsid wsp:val=&quot;00D75F03&quot;/&gt;&lt;wsp:rsid wsp:val=&quot;00D7641A&quot;/&gt;&lt;wsp:rsid wsp:val=&quot;00D82D94&quot;/&gt;&lt;wsp:rsid wsp:val=&quot;00D83CA3&quot;/&gt;&lt;wsp:rsid wsp:val=&quot;00D86075&quot;/&gt;&lt;wsp:rsid wsp:val=&quot;00D920CC&quot;/&gt;&lt;wsp:rsid wsp:val=&quot;00D92396&quot;/&gt;&lt;wsp:rsid wsp:val=&quot;00D93E03&quot;/&gt;&lt;wsp:rsid wsp:val=&quot;00D94A65&quot;/&gt;&lt;wsp:rsid wsp:val=&quot;00D96DF5&quot;/&gt;&lt;wsp:rsid wsp:val=&quot;00D9706A&quot;/&gt;&lt;wsp:rsid wsp:val=&quot;00DA51FF&quot;/&gt;&lt;wsp:rsid wsp:val=&quot;00DB1616&quot;/&gt;&lt;wsp:rsid wsp:val=&quot;00DB336E&quot;/&gt;&lt;wsp:rsid wsp:val=&quot;00DB397C&quot;/&gt;&lt;wsp:rsid wsp:val=&quot;00DB39E8&quot;/&gt;&lt;wsp:rsid wsp:val=&quot;00DB6F0A&quot;/&gt;&lt;wsp:rsid wsp:val=&quot;00DC3697&quot;/&gt;&lt;wsp:rsid wsp:val=&quot;00DC46EB&quot;/&gt;&lt;wsp:rsid wsp:val=&quot;00DD0412&quot;/&gt;&lt;wsp:rsid wsp:val=&quot;00DD0C2C&quot;/&gt;&lt;wsp:rsid wsp:val=&quot;00DD2013&quot;/&gt;&lt;wsp:rsid wsp:val=&quot;00DD2B53&quot;/&gt;&lt;wsp:rsid wsp:val=&quot;00DD44A1&quot;/&gt;&lt;wsp:rsid wsp:val=&quot;00DD54E6&quot;/&gt;&lt;wsp:rsid wsp:val=&quot;00DD6A99&quot;/&gt;&lt;wsp:rsid wsp:val=&quot;00DD7E81&quot;/&gt;&lt;wsp:rsid wsp:val=&quot;00DF0773&quot;/&gt;&lt;wsp:rsid wsp:val=&quot;00DF07FF&quot;/&gt;&lt;wsp:rsid wsp:val=&quot;00E10831&quot;/&gt;&lt;wsp:rsid wsp:val=&quot;00E10F8F&quot;/&gt;&lt;wsp:rsid wsp:val=&quot;00E13EA1&quot;/&gt;&lt;wsp:rsid wsp:val=&quot;00E13F24&quot;/&gt;&lt;wsp:rsid wsp:val=&quot;00E20315&quot;/&gt;&lt;wsp:rsid wsp:val=&quot;00E226C1&quot;/&gt;&lt;wsp:rsid wsp:val=&quot;00E237F1&quot;/&gt;&lt;wsp:rsid wsp:val=&quot;00E27A96&quot;/&gt;&lt;wsp:rsid wsp:val=&quot;00E31668&quot;/&gt;&lt;wsp:rsid wsp:val=&quot;00E33869&quot;/&gt;&lt;wsp:rsid wsp:val=&quot;00E35CC5&quot;/&gt;&lt;wsp:rsid wsp:val=&quot;00E42900&quot;/&gt;&lt;wsp:rsid wsp:val=&quot;00E438BD&quot;/&gt;&lt;wsp:rsid wsp:val=&quot;00E452A1&quot;/&gt;&lt;wsp:rsid wsp:val=&quot;00E47C32&quot;/&gt;&lt;wsp:rsid wsp:val=&quot;00E52A71&quot;/&gt;&lt;wsp:rsid wsp:val=&quot;00E52A95&quot;/&gt;&lt;wsp:rsid wsp:val=&quot;00E53E51&quot;/&gt;&lt;wsp:rsid wsp:val=&quot;00E55ABC&quot;/&gt;&lt;wsp:rsid wsp:val=&quot;00E570A7&quot;/&gt;&lt;wsp:rsid wsp:val=&quot;00E57450&quot;/&gt;&lt;wsp:rsid wsp:val=&quot;00E57B74&quot;/&gt;&lt;wsp:rsid wsp:val=&quot;00E626A4&quot;/&gt;&lt;wsp:rsid wsp:val=&quot;00E65E1F&quot;/&gt;&lt;wsp:rsid wsp:val=&quot;00E73AB2&quot;/&gt;&lt;wsp:rsid wsp:val=&quot;00E73DE1&quot;/&gt;&lt;wsp:rsid wsp:val=&quot;00E8069E&quot;/&gt;&lt;wsp:rsid wsp:val=&quot;00E85ABC&quot;/&gt;&lt;wsp:rsid wsp:val=&quot;00E8629F&quot;/&gt;&lt;wsp:rsid wsp:val=&quot;00E87D4E&quot;/&gt;&lt;wsp:rsid wsp:val=&quot;00E911EF&quot;/&gt;&lt;wsp:rsid wsp:val=&quot;00E930C1&quot;/&gt;&lt;wsp:rsid wsp:val=&quot;00E93148&quot;/&gt;&lt;wsp:rsid wsp:val=&quot;00EA12C0&quot;/&gt;&lt;wsp:rsid wsp:val=&quot;00EA2B4A&quot;/&gt;&lt;wsp:rsid wsp:val=&quot;00EA365A&quot;/&gt;&lt;wsp:rsid wsp:val=&quot;00EA3966&quot;/&gt;&lt;wsp:rsid wsp:val=&quot;00EA3B13&quot;/&gt;&lt;wsp:rsid wsp:val=&quot;00EA3C24&quot;/&gt;&lt;wsp:rsid wsp:val=&quot;00EA736C&quot;/&gt;&lt;wsp:rsid wsp:val=&quot;00EA766C&quot;/&gt;&lt;wsp:rsid wsp:val=&quot;00EB16D1&quot;/&gt;&lt;wsp:rsid wsp:val=&quot;00EB216F&quot;/&gt;&lt;wsp:rsid wsp:val=&quot;00EB28A6&quot;/&gt;&lt;wsp:rsid wsp:val=&quot;00EB3952&quot;/&gt;&lt;wsp:rsid wsp:val=&quot;00EB592B&quot;/&gt;&lt;wsp:rsid wsp:val=&quot;00EC0AB7&quot;/&gt;&lt;wsp:rsid wsp:val=&quot;00EC331C&quot;/&gt;&lt;wsp:rsid wsp:val=&quot;00EC3B9F&quot;/&gt;&lt;wsp:rsid wsp:val=&quot;00EC56AF&quot;/&gt;&lt;wsp:rsid wsp:val=&quot;00EC7ED3&quot;/&gt;&lt;wsp:rsid wsp:val=&quot;00ED1824&quot;/&gt;&lt;wsp:rsid wsp:val=&quot;00ED28E2&quot;/&gt;&lt;wsp:rsid wsp:val=&quot;00ED39C6&quot;/&gt;&lt;wsp:rsid wsp:val=&quot;00ED42D5&quot;/&gt;&lt;wsp:rsid wsp:val=&quot;00EE5163&quot;/&gt;&lt;wsp:rsid wsp:val=&quot;00EE7167&quot;/&gt;&lt;wsp:rsid wsp:val=&quot;00EF1F68&quot;/&gt;&lt;wsp:rsid wsp:val=&quot;00EF36AE&quot;/&gt;&lt;wsp:rsid wsp:val=&quot;00EF6690&quot;/&gt;&lt;wsp:rsid wsp:val=&quot;00EF6D22&quot;/&gt;&lt;wsp:rsid wsp:val=&quot;00EF709B&quot;/&gt;&lt;wsp:rsid wsp:val=&quot;00F0165E&quot;/&gt;&lt;wsp:rsid wsp:val=&quot;00F020C2&quot;/&gt;&lt;wsp:rsid wsp:val=&quot;00F0519A&quot;/&gt;&lt;wsp:rsid wsp:val=&quot;00F072D8&quot;/&gt;&lt;wsp:rsid wsp:val=&quot;00F0786A&quot;/&gt;&lt;wsp:rsid wsp:val=&quot;00F10D06&quot;/&gt;&lt;wsp:rsid wsp:val=&quot;00F13EF5&quot;/&gt;&lt;wsp:rsid wsp:val=&quot;00F15A10&quot;/&gt;&lt;wsp:rsid wsp:val=&quot;00F16867&quot;/&gt;&lt;wsp:rsid wsp:val=&quot;00F17576&quot;/&gt;&lt;wsp:rsid wsp:val=&quot;00F24EFD&quot;/&gt;&lt;wsp:rsid wsp:val=&quot;00F30A2C&quot;/&gt;&lt;wsp:rsid wsp:val=&quot;00F3185C&quot;/&gt;&lt;wsp:rsid wsp:val=&quot;00F31CE0&quot;/&gt;&lt;wsp:rsid wsp:val=&quot;00F35405&quot;/&gt;&lt;wsp:rsid wsp:val=&quot;00F35FB6&quot;/&gt;&lt;wsp:rsid wsp:val=&quot;00F36A17&quot;/&gt;&lt;wsp:rsid wsp:val=&quot;00F37D93&quot;/&gt;&lt;wsp:rsid wsp:val=&quot;00F47F8F&quot;/&gt;&lt;wsp:rsid wsp:val=&quot;00F664D1&quot;/&gt;&lt;wsp:rsid wsp:val=&quot;00F746C0&quot;/&gt;&lt;wsp:rsid wsp:val=&quot;00F75229&quot;/&gt;&lt;wsp:rsid wsp:val=&quot;00F75E23&quot;/&gt;&lt;wsp:rsid wsp:val=&quot;00F7788A&quot;/&gt;&lt;wsp:rsid wsp:val=&quot;00F87BBA&quot;/&gt;&lt;wsp:rsid wsp:val=&quot;00F90583&quot;/&gt;&lt;wsp:rsid wsp:val=&quot;00F91B82&quot;/&gt;&lt;wsp:rsid wsp:val=&quot;00F92E53&quot;/&gt;&lt;wsp:rsid wsp:val=&quot;00F95416&quot;/&gt;&lt;wsp:rsid wsp:val=&quot;00F97FBB&quot;/&gt;&lt;wsp:rsid wsp:val=&quot;00FA08F5&quot;/&gt;&lt;wsp:rsid wsp:val=&quot;00FA5F98&quot;/&gt;&lt;wsp:rsid wsp:val=&quot;00FA679F&quot;/&gt;&lt;wsp:rsid wsp:val=&quot;00FA7093&quot;/&gt;&lt;wsp:rsid wsp:val=&quot;00FB5CA5&quot;/&gt;&lt;wsp:rsid wsp:val=&quot;00FB70B1&quot;/&gt;&lt;wsp:rsid wsp:val=&quot;00FC051F&quot;/&gt;&lt;wsp:rsid wsp:val=&quot;00FD0318&quot;/&gt;&lt;wsp:rsid wsp:val=&quot;00FE26F5&quot;/&gt;&lt;wsp:rsid wsp:val=&quot;00FE4E39&quot;/&gt;&lt;wsp:rsid wsp:val=&quot;00FE6B82&quot;/&gt;&lt;wsp:rsid wsp:val=&quot;00FF0895&quot;/&gt;&lt;wsp:rsid wsp:val=&quot;00FF267C&quot;/&gt;&lt;wsp:rsid wsp:val=&quot;00FF3A9D&quot;/&gt;&lt;/wsp:rsids&gt;&lt;/w:docPr&gt;&lt;w:body&gt;&lt;wx:sect&gt;&lt;w:p wsp:rsidR=&quot;0022677A&quot; wsp:rsidRDefault=&quot;0022677A&quot; wsp:rsidP=&quot;0022677A&quot;&gt;&lt;m:oMathPara&gt;&lt;m:oMath&gt;&lt;m:r&gt;&lt;aml:annotation aml:id=&quot;0&quot; w:type=&quot;Word.Insertion&quot; aml:author=&quot;Johan SkÃ¶ld&quot; aml:createdate=&quot;2024-11-07T14:16:00Z&quot;&gt;&lt;aml:content&gt;&lt;m:rPr&gt;&lt;m:sty m:val=&quot;p&quot;/&gt;&lt;/m:rPr&gt;&lt;w:rPr&gt;&lt;w:rFonts w:ascii=&quot;Cambria Math&quot; w:h-ansi=&quot;Cambria Math&quot;/&gt;&lt;wx:font wx:val=&quot;Cambria Math&quot;/&gt;&lt;w:color w:val=&quot;000000&quot;/&gt;&lt;/w:rPr&gt;&lt;m:t&gt;Ï&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125C67">
        <w:rPr>
          <w:color w:val="000000"/>
          <w:lang w:eastAsia="zh-CN"/>
        </w:rPr>
        <w:fldChar w:fldCharType="end"/>
      </w:r>
      <w:r w:rsidRPr="008B0A98">
        <w:rPr>
          <w:color w:val="000000"/>
          <w:lang w:eastAsia="zh-CN"/>
        </w:rPr>
        <w:t xml:space="preserve"> t</w:t>
      </w:r>
      <w:r w:rsidRPr="008B0A98">
        <w:rPr>
          <w:color w:val="000000"/>
        </w:rPr>
        <w:t xml:space="preserve">he </w:t>
      </w:r>
      <w:proofErr w:type="spellStart"/>
      <w:r w:rsidRPr="00F17E05">
        <w:t>TRxP</w:t>
      </w:r>
      <w:proofErr w:type="spellEnd"/>
      <w:r w:rsidRPr="00F17E05">
        <w:t xml:space="preserve"> density (</w:t>
      </w:r>
      <w:proofErr w:type="spellStart"/>
      <w:r w:rsidRPr="00F17E05">
        <w:t>TRxP</w:t>
      </w:r>
      <w:proofErr w:type="spellEnd"/>
      <w:r w:rsidRPr="00F17E05">
        <w:t>/m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proofErr w:type="spellStart"/>
      <w:r w:rsidRPr="00F17E05">
        <w:rPr>
          <w:lang w:eastAsia="zh-CN"/>
        </w:rPr>
        <w:t>C</w:t>
      </w:r>
      <w:r w:rsidRPr="00F17E05">
        <w:rPr>
          <w:vertAlign w:val="subscript"/>
          <w:lang w:eastAsia="zh-CN"/>
        </w:rPr>
        <w:t>area</w:t>
      </w:r>
      <w:proofErr w:type="spellEnd"/>
      <w:r w:rsidRPr="00F17E05">
        <w:rPr>
          <w:lang w:eastAsia="zh-CN"/>
        </w:rPr>
        <w:t xml:space="preserve"> </w:t>
      </w:r>
      <w:r w:rsidRPr="00F17E05">
        <w:t xml:space="preserve">is related to </w:t>
      </w:r>
      <w:r w:rsidRPr="00F17E05">
        <w:rPr>
          <w:lang w:eastAsia="zh-CN"/>
        </w:rPr>
        <w:t>average</w:t>
      </w:r>
      <w:r w:rsidRPr="00F17E05">
        <w:t xml:space="preserve"> </w:t>
      </w:r>
      <w:r w:rsidR="000A2078">
        <w:t>spectral eff</w:t>
      </w:r>
      <w:r w:rsidRPr="00F17E05">
        <w:t xml:space="preserve">iciency </w:t>
      </w:r>
      <w:proofErr w:type="spellStart"/>
      <w:r w:rsidRPr="00F17E05">
        <w:t>SE</w:t>
      </w:r>
      <w:r w:rsidRPr="00F17E05">
        <w:rPr>
          <w:vertAlign w:val="subscript"/>
        </w:rPr>
        <w:t>avg</w:t>
      </w:r>
      <w:proofErr w:type="spellEnd"/>
      <w:r w:rsidRPr="00F17E05">
        <w:t xml:space="preserve"> through</w:t>
      </w:r>
      <w:r w:rsidRPr="00F17E05">
        <w:rPr>
          <w:lang w:eastAsia="zh-CN"/>
        </w:rPr>
        <w:t xml:space="preserve"> </w:t>
      </w:r>
      <w:r w:rsidRPr="00F17E05">
        <w:t>equation</w:t>
      </w:r>
      <w:r w:rsidRPr="00F17E05">
        <w:rPr>
          <w:lang w:eastAsia="zh-CN"/>
        </w:rPr>
        <w:t xml:space="preserve"> (6).</w:t>
      </w:r>
    </w:p>
    <w:p w14:paraId="2F953C4D" w14:textId="77777777" w:rsidR="008B0A98" w:rsidRPr="00F17E05" w:rsidRDefault="008B0A98" w:rsidP="00697DA1">
      <w:pPr>
        <w:pStyle w:val="EQ"/>
        <w:jc w:val="center"/>
        <w:rPr>
          <w:szCs w:val="24"/>
          <w:lang w:eastAsia="zh-CN"/>
        </w:rPr>
      </w:pPr>
      <w:r w:rsidRPr="00F17E05">
        <w:t>C</w:t>
      </w:r>
      <w:r w:rsidRPr="00F17E05">
        <w:rPr>
          <w:vertAlign w:val="subscript"/>
        </w:rPr>
        <w:t>area</w:t>
      </w:r>
      <w:r w:rsidRPr="00F17E05">
        <w:t xml:space="preserve"> = ρ × W × SE</w:t>
      </w:r>
      <w:r w:rsidRPr="00F17E05">
        <w:rPr>
          <w:vertAlign w:val="subscript"/>
        </w:rPr>
        <w:t>avg</w:t>
      </w:r>
    </w:p>
    <w:p w14:paraId="0B37283F" w14:textId="77777777" w:rsidR="008B0A98" w:rsidRPr="008B0A98" w:rsidRDefault="008B0A98" w:rsidP="00697DA1">
      <w:pPr>
        <w:rPr>
          <w:i/>
          <w:iCs/>
          <w:color w:val="000000"/>
          <w:lang w:eastAsia="zh-CN"/>
        </w:rPr>
      </w:pPr>
      <w:r w:rsidRPr="00F17E05">
        <w:t xml:space="preserve">In case bandwidth is aggregated across multiple bands, the area traffic capacity will be summed over the bands. </w:t>
      </w:r>
      <w:r w:rsidRPr="00F17E05">
        <w:rPr>
          <w:i/>
          <w:iCs/>
        </w:rPr>
        <w:t>(Editor’s note: This requires further discussion, and contributions are encouraged)</w:t>
      </w:r>
    </w:p>
    <w:p w14:paraId="5E0FBD4B" w14:textId="77777777" w:rsidR="008B0A98" w:rsidRPr="00F17E05" w:rsidRDefault="008B0A98" w:rsidP="008B0A98">
      <w:r w:rsidRPr="00F17E05">
        <w:t>This requirement is defined for the purpose of evaluation in the related Immersive Communication test environment.</w:t>
      </w:r>
    </w:p>
    <w:p w14:paraId="1CDDE03B" w14:textId="77777777" w:rsidR="008B0A98" w:rsidRDefault="008B0A98" w:rsidP="008B0A98">
      <w:pPr>
        <w:rPr>
          <w:lang w:eastAsia="zh-CN"/>
        </w:rPr>
      </w:pPr>
      <w:r w:rsidRPr="00F17E05">
        <w:t xml:space="preserve">The target value for </w:t>
      </w:r>
      <w:r w:rsidRPr="00F17E05">
        <w:rPr>
          <w:rFonts w:eastAsia="MS Mincho"/>
        </w:rPr>
        <w:t>Area traffic capacity</w:t>
      </w:r>
      <w:r w:rsidRPr="00F17E05">
        <w:rPr>
          <w:lang w:eastAsia="zh-CN"/>
        </w:rPr>
        <w:t xml:space="preserve"> in downlink is TBD in the</w:t>
      </w:r>
      <w:r>
        <w:rPr>
          <w:lang w:eastAsia="zh-CN"/>
        </w:rPr>
        <w:t xml:space="preserve"> </w:t>
      </w:r>
      <w:r w:rsidRPr="00F17E05">
        <w:rPr>
          <w:rFonts w:eastAsia="MS Mincho"/>
        </w:rPr>
        <w:t>– TBD test environment</w:t>
      </w:r>
      <w:r w:rsidRPr="00F17E05">
        <w:rPr>
          <w:lang w:eastAsia="zh-CN"/>
        </w:rPr>
        <w:t>.</w:t>
      </w:r>
    </w:p>
    <w:p w14:paraId="692B4549" w14:textId="77777777" w:rsidR="00F107CF" w:rsidRPr="00F17E05" w:rsidRDefault="00F107CF" w:rsidP="008B0A98">
      <w:pPr>
        <w:rPr>
          <w:lang w:eastAsia="zh-CN"/>
        </w:rPr>
      </w:pPr>
    </w:p>
    <w:p w14:paraId="06F00630" w14:textId="77777777" w:rsidR="00786A3A" w:rsidRDefault="00786A3A" w:rsidP="00697DA1">
      <w:pPr>
        <w:pStyle w:val="Heading2"/>
      </w:pPr>
      <w:r>
        <w:t>7.7</w:t>
      </w:r>
      <w:r>
        <w:tab/>
        <w:t>Connection density</w:t>
      </w:r>
    </w:p>
    <w:p w14:paraId="412A0F3E" w14:textId="77777777" w:rsidR="00437B75" w:rsidRPr="003F41F7" w:rsidRDefault="00437B75" w:rsidP="00437B75">
      <w:pPr>
        <w:rPr>
          <w:rFonts w:eastAsia="SimSun"/>
          <w:lang w:eastAsia="zh-CN"/>
        </w:rPr>
      </w:pPr>
      <w:r w:rsidRPr="00F17E05">
        <w:t xml:space="preserve">Connection density is the total number of devices </w:t>
      </w:r>
      <w:r w:rsidRPr="00F17E05">
        <w:rPr>
          <w:szCs w:val="24"/>
        </w:rPr>
        <w:t xml:space="preserve">fulfilling a specific </w:t>
      </w:r>
      <w:r w:rsidRPr="00F17E05">
        <w:rPr>
          <w:lang w:eastAsia="ja-JP"/>
        </w:rPr>
        <w:t>quality of service</w:t>
      </w:r>
      <w:r w:rsidRPr="00F17E05">
        <w:rPr>
          <w:rFonts w:hAnsi="MS Mincho"/>
          <w:szCs w:val="21"/>
          <w:lang w:eastAsia="ja-JP"/>
        </w:rPr>
        <w:t xml:space="preserve"> (</w:t>
      </w:r>
      <w:r w:rsidRPr="00F17E05">
        <w:rPr>
          <w:szCs w:val="24"/>
        </w:rPr>
        <w:t>QoS</w:t>
      </w:r>
      <w:r w:rsidRPr="00F17E05">
        <w:rPr>
          <w:rFonts w:hAnsi="MS Mincho"/>
          <w:szCs w:val="21"/>
          <w:lang w:eastAsia="ja-JP"/>
        </w:rPr>
        <w:t>)</w:t>
      </w:r>
      <w:r w:rsidRPr="00F17E05">
        <w:rPr>
          <w:szCs w:val="24"/>
        </w:rPr>
        <w:t xml:space="preserve"> </w:t>
      </w:r>
      <w:r w:rsidRPr="00F17E05">
        <w:t>per unit area (per km</w:t>
      </w:r>
      <w:r w:rsidRPr="00F17E05">
        <w:rPr>
          <w:vertAlign w:val="superscript"/>
        </w:rPr>
        <w:t>2</w:t>
      </w:r>
      <w:r w:rsidRPr="00F17E05">
        <w:t>)</w:t>
      </w:r>
      <w:r w:rsidRPr="00437B75">
        <w:rPr>
          <w:rFonts w:eastAsia="MS Mincho"/>
          <w:bCs/>
          <w:lang w:val="en-US" w:eastAsia="ja-JP"/>
        </w:rPr>
        <w:t xml:space="preserve"> </w:t>
      </w:r>
      <w:r w:rsidRPr="00B9111B">
        <w:rPr>
          <w:rFonts w:eastAsia="MS Mincho"/>
          <w:bCs/>
          <w:lang w:val="en-US" w:eastAsia="ja-JP"/>
        </w:rPr>
        <w:t xml:space="preserve">), where the target QoS is to ensure a system packet drop rate less than 1% under given packet arrival rate l and </w:t>
      </w:r>
      <w:r w:rsidRPr="00574D5C">
        <w:rPr>
          <w:rFonts w:eastAsia="MS Mincho"/>
          <w:bCs/>
          <w:lang w:val="en-US" w:eastAsia="ja-JP"/>
        </w:rPr>
        <w:t>packet size S.</w:t>
      </w:r>
      <w:r w:rsidRPr="00B9111B">
        <w:rPr>
          <w:rFonts w:eastAsia="MS Mincho"/>
          <w:bCs/>
          <w:lang w:val="en-US" w:eastAsia="ja-JP"/>
        </w:rPr>
        <w:t xml:space="preserve"> Packet drop rate = (Number of packet in outage) / (number of generated packets), where a packet is in outage if this packet failed to be successfully received by destination receiver beyond packet dropping timer</w:t>
      </w:r>
      <w:r>
        <w:rPr>
          <w:rFonts w:eastAsia="MS Mincho" w:hint="eastAsia"/>
          <w:bCs/>
          <w:lang w:val="en-US" w:eastAsia="ja-JP"/>
        </w:rPr>
        <w:t>.</w:t>
      </w:r>
    </w:p>
    <w:p w14:paraId="05979305" w14:textId="77777777" w:rsidR="00437B75" w:rsidRPr="00F17E05" w:rsidRDefault="00437B75" w:rsidP="00437B75">
      <w:r w:rsidRPr="00F17E05">
        <w:rPr>
          <w:szCs w:val="24"/>
          <w:lang w:eastAsia="zh-CN"/>
        </w:rPr>
        <w:t xml:space="preserve">Connection </w:t>
      </w:r>
      <w:r w:rsidRPr="00F17E05">
        <w:t xml:space="preserve">density </w:t>
      </w:r>
      <w:r w:rsidRPr="00F17E05">
        <w:rPr>
          <w:szCs w:val="24"/>
          <w:lang w:eastAsia="zh-CN"/>
        </w:rPr>
        <w:t xml:space="preserve">should be achieved </w:t>
      </w:r>
      <w:r w:rsidRPr="00F17E05">
        <w:t xml:space="preserve">for a limited bandwidth and number of </w:t>
      </w:r>
      <w:proofErr w:type="spellStart"/>
      <w:r w:rsidRPr="00F17E05">
        <w:t>TRxPs</w:t>
      </w:r>
      <w:proofErr w:type="spellEnd"/>
      <w:r w:rsidRPr="00F17E05">
        <w:t xml:space="preserve">. </w:t>
      </w:r>
      <w:r>
        <w:t>[</w:t>
      </w:r>
      <w:r w:rsidRPr="00F17E05">
        <w:t>The target QoS is to support delivery of a message of a certain size within a certain time and with a certain success probability</w:t>
      </w:r>
      <w:r>
        <w:t>]</w:t>
      </w:r>
    </w:p>
    <w:p w14:paraId="22EFE3F6" w14:textId="77777777" w:rsidR="00437B75" w:rsidRPr="00F17E05" w:rsidRDefault="00437B75" w:rsidP="00437B75">
      <w:r w:rsidRPr="00F17E05">
        <w:t>This requirement is defined for the purpose of evaluation in the TBD usage scenario.</w:t>
      </w:r>
    </w:p>
    <w:p w14:paraId="6809103C" w14:textId="77777777" w:rsidR="00437B75" w:rsidRPr="00F17E05" w:rsidRDefault="00437B75" w:rsidP="00437B75">
      <w:r w:rsidRPr="00F17E05">
        <w:t>The minimum requirement for connection density is TBD devices per km</w:t>
      </w:r>
      <w:r w:rsidRPr="00F17E05">
        <w:rPr>
          <w:vertAlign w:val="superscript"/>
        </w:rPr>
        <w:t>2</w:t>
      </w:r>
      <w:r w:rsidRPr="00F17E05">
        <w:t>.</w:t>
      </w:r>
    </w:p>
    <w:p w14:paraId="3EC0ACA8" w14:textId="77777777" w:rsidR="00437B75" w:rsidRDefault="00437B75" w:rsidP="00437B75">
      <w:pPr>
        <w:rPr>
          <w:rFonts w:eastAsia="SimSun"/>
          <w:lang w:eastAsia="zh-CN"/>
        </w:rPr>
      </w:pPr>
      <w:r>
        <w:rPr>
          <w:rFonts w:eastAsia="SimSun" w:hint="eastAsia"/>
          <w:lang w:eastAsia="zh-CN"/>
        </w:rPr>
        <w:t xml:space="preserve">3GPP should develop standards with means of high connection efficiency (measured as supported number of devices per </w:t>
      </w:r>
      <w:proofErr w:type="spellStart"/>
      <w:r>
        <w:rPr>
          <w:rFonts w:eastAsia="SimSun" w:hint="eastAsia"/>
          <w:lang w:eastAsia="zh-CN"/>
        </w:rPr>
        <w:t>TR</w:t>
      </w:r>
      <w:r>
        <w:rPr>
          <w:rFonts w:eastAsia="SimSun"/>
          <w:lang w:eastAsia="zh-CN"/>
        </w:rPr>
        <w:t>x</w:t>
      </w:r>
      <w:r>
        <w:rPr>
          <w:rFonts w:eastAsia="SimSun" w:hint="eastAsia"/>
          <w:lang w:eastAsia="zh-CN"/>
        </w:rPr>
        <w:t>P</w:t>
      </w:r>
      <w:proofErr w:type="spellEnd"/>
      <w:r>
        <w:rPr>
          <w:rFonts w:eastAsia="SimSun" w:hint="eastAsia"/>
          <w:lang w:eastAsia="zh-CN"/>
        </w:rPr>
        <w:t xml:space="preserve"> per unit frequency resource) to achieve the desired connection density.</w:t>
      </w:r>
      <w:r w:rsidRPr="003F41F7">
        <w:rPr>
          <w:rFonts w:eastAsia="MS Mincho"/>
          <w:lang w:eastAsia="ja-JP"/>
        </w:rPr>
        <w:t xml:space="preserve"> </w:t>
      </w:r>
    </w:p>
    <w:p w14:paraId="00AC813A" w14:textId="77777777" w:rsidR="00786A3A" w:rsidRDefault="00786A3A" w:rsidP="00786A3A">
      <w:pPr>
        <w:pStyle w:val="Heading2"/>
        <w:rPr>
          <w:lang w:eastAsia="zh-CN"/>
        </w:rPr>
      </w:pPr>
      <w:bookmarkStart w:id="4" w:name="_Toc519780359"/>
      <w:bookmarkEnd w:id="3"/>
      <w:r>
        <w:rPr>
          <w:rFonts w:hint="eastAsia"/>
        </w:rPr>
        <w:lastRenderedPageBreak/>
        <w:t>7</w:t>
      </w:r>
      <w:r w:rsidRPr="00896A75">
        <w:t>.</w:t>
      </w:r>
      <w:r>
        <w:rPr>
          <w:rFonts w:hint="eastAsia"/>
          <w:lang w:eastAsia="zh-CN"/>
        </w:rPr>
        <w:t>8</w:t>
      </w:r>
      <w:r w:rsidRPr="00896A75">
        <w:tab/>
      </w:r>
      <w:r w:rsidRPr="00F84BB1">
        <w:t>Mobility</w:t>
      </w:r>
    </w:p>
    <w:p w14:paraId="74E63987" w14:textId="77777777" w:rsidR="00437B75" w:rsidRPr="00F17E05" w:rsidRDefault="00437B75" w:rsidP="00437B75">
      <w:r w:rsidRPr="00F17E05">
        <w:t xml:space="preserve">Mobility is the maximum </w:t>
      </w:r>
      <w:r w:rsidRPr="00F17E05">
        <w:rPr>
          <w:lang w:eastAsia="ja-JP"/>
        </w:rPr>
        <w:t>mobile station</w:t>
      </w:r>
      <w:r w:rsidRPr="00F17E05">
        <w:t xml:space="preserve"> speed at which a defined QoS can be achieved (in km/h).</w:t>
      </w:r>
    </w:p>
    <w:p w14:paraId="3F39D75F" w14:textId="77777777" w:rsidR="00437B75" w:rsidRDefault="00437B75" w:rsidP="00437B75">
      <w:r w:rsidRPr="00F17E05">
        <w:t>The following classes of mobility are defined:</w:t>
      </w:r>
    </w:p>
    <w:p w14:paraId="01EECE0A" w14:textId="45BF75C6" w:rsidR="00306301" w:rsidRDefault="00257A0B" w:rsidP="008516CB">
      <w:pPr>
        <w:pStyle w:val="B1"/>
      </w:pPr>
      <w:r>
        <w:t>[</w:t>
      </w:r>
      <w:r w:rsidR="00306301">
        <w:t>–</w:t>
      </w:r>
      <w:r w:rsidR="00306301">
        <w:tab/>
        <w:t>Stationary: 0 km/h</w:t>
      </w:r>
    </w:p>
    <w:p w14:paraId="4162FFF8" w14:textId="47CEC5AC" w:rsidR="00306301" w:rsidRDefault="00306301" w:rsidP="008516CB">
      <w:pPr>
        <w:pStyle w:val="B1"/>
      </w:pPr>
      <w:r>
        <w:t>–</w:t>
      </w:r>
      <w:r>
        <w:tab/>
        <w:t>Pedestrian: 0 km/h to 10 km/h</w:t>
      </w:r>
    </w:p>
    <w:p w14:paraId="0E0298A1" w14:textId="6BB2B160" w:rsidR="00306301" w:rsidRDefault="00306301" w:rsidP="008516CB">
      <w:pPr>
        <w:pStyle w:val="B1"/>
      </w:pPr>
      <w:r>
        <w:t>–</w:t>
      </w:r>
      <w:r>
        <w:tab/>
        <w:t>Vehicular: 10 km/h to 120 km/h</w:t>
      </w:r>
    </w:p>
    <w:p w14:paraId="14D5E55F" w14:textId="1F463A74" w:rsidR="00306301" w:rsidRPr="00F17E05" w:rsidRDefault="00306301" w:rsidP="008516CB">
      <w:pPr>
        <w:pStyle w:val="B1"/>
      </w:pPr>
      <w:r>
        <w:t>–</w:t>
      </w:r>
      <w:r>
        <w:tab/>
        <w:t>High speed vehicular: 120 km/h to TBD km/h.</w:t>
      </w:r>
      <w:r w:rsidR="00257A0B">
        <w:t>]</w:t>
      </w:r>
    </w:p>
    <w:p w14:paraId="4B973E91" w14:textId="21E36352" w:rsidR="00437B75" w:rsidRPr="00F17E05" w:rsidRDefault="00437B75" w:rsidP="00437B75">
      <w:r w:rsidRPr="00F17E05">
        <w:t xml:space="preserve">Table </w:t>
      </w:r>
      <w:r w:rsidR="003269DA">
        <w:rPr>
          <w:lang w:eastAsia="ja-JP"/>
        </w:rPr>
        <w:t>7.8-1</w:t>
      </w:r>
      <w:r w:rsidR="003269DA" w:rsidRPr="00F17E05">
        <w:t xml:space="preserve"> </w:t>
      </w:r>
      <w:r w:rsidRPr="00F17E05">
        <w:t>defines the mobility classes that shall be supported in the respective test environment</w:t>
      </w:r>
      <w:r w:rsidRPr="00F17E05">
        <w:rPr>
          <w:lang w:eastAsia="ja-JP"/>
        </w:rPr>
        <w:t>s</w:t>
      </w:r>
      <w:r w:rsidRPr="00F17E05">
        <w:t>.</w:t>
      </w:r>
    </w:p>
    <w:p w14:paraId="151AB240" w14:textId="0EF01C75" w:rsidR="00437B75" w:rsidRPr="00F17E05" w:rsidRDefault="003269DA" w:rsidP="008516CB">
      <w:pPr>
        <w:pStyle w:val="TH"/>
        <w:rPr>
          <w:lang w:eastAsia="ja-JP"/>
        </w:rPr>
      </w:pPr>
      <w:r>
        <w:t xml:space="preserve">Table 7.8-1: </w:t>
      </w:r>
      <w:r w:rsidR="00437B75" w:rsidRPr="00F17E05">
        <w:t>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59"/>
        <w:gridCol w:w="2608"/>
        <w:gridCol w:w="2326"/>
        <w:gridCol w:w="2462"/>
      </w:tblGrid>
      <w:tr w:rsidR="00437B75" w:rsidRPr="00F17E05" w14:paraId="4337B813" w14:textId="77777777" w:rsidTr="00F12BB8">
        <w:trPr>
          <w:cantSplit/>
          <w:jc w:val="center"/>
        </w:trPr>
        <w:tc>
          <w:tcPr>
            <w:tcW w:w="1248" w:type="pct"/>
            <w:vMerge w:val="restart"/>
          </w:tcPr>
          <w:p w14:paraId="3C350044" w14:textId="77777777" w:rsidR="00437B75" w:rsidRPr="00F17E05" w:rsidRDefault="00437B75" w:rsidP="008516CB">
            <w:pPr>
              <w:pStyle w:val="TAH"/>
            </w:pPr>
          </w:p>
        </w:tc>
        <w:tc>
          <w:tcPr>
            <w:tcW w:w="3752" w:type="pct"/>
            <w:gridSpan w:val="3"/>
          </w:tcPr>
          <w:p w14:paraId="58580153" w14:textId="77777777" w:rsidR="00437B75" w:rsidRPr="00F17E05" w:rsidRDefault="00437B75" w:rsidP="008516CB">
            <w:pPr>
              <w:pStyle w:val="TAH"/>
            </w:pPr>
            <w:r w:rsidRPr="00F17E05">
              <w:t>Test environments for TBD</w:t>
            </w:r>
          </w:p>
        </w:tc>
      </w:tr>
      <w:tr w:rsidR="00437B75" w:rsidRPr="00F17E05" w14:paraId="703BACD2" w14:textId="77777777" w:rsidTr="00F12BB8">
        <w:trPr>
          <w:cantSplit/>
          <w:jc w:val="center"/>
        </w:trPr>
        <w:tc>
          <w:tcPr>
            <w:tcW w:w="1248" w:type="pct"/>
            <w:vMerge/>
          </w:tcPr>
          <w:p w14:paraId="4B9D9275" w14:textId="77777777" w:rsidR="00437B75" w:rsidRPr="00F17E05" w:rsidRDefault="00437B75" w:rsidP="008516CB">
            <w:pPr>
              <w:pStyle w:val="TAH"/>
            </w:pPr>
          </w:p>
        </w:tc>
        <w:tc>
          <w:tcPr>
            <w:tcW w:w="1323" w:type="pct"/>
          </w:tcPr>
          <w:p w14:paraId="77087F5F" w14:textId="77777777" w:rsidR="00437B75" w:rsidRPr="00F17E05" w:rsidRDefault="00437B75" w:rsidP="008516CB">
            <w:pPr>
              <w:pStyle w:val="TAH"/>
            </w:pPr>
          </w:p>
        </w:tc>
        <w:tc>
          <w:tcPr>
            <w:tcW w:w="1180" w:type="pct"/>
          </w:tcPr>
          <w:p w14:paraId="1C0B5CCB" w14:textId="77777777" w:rsidR="00437B75" w:rsidRPr="00F17E05" w:rsidRDefault="00437B75" w:rsidP="008516CB">
            <w:pPr>
              <w:pStyle w:val="TAH"/>
            </w:pPr>
          </w:p>
        </w:tc>
        <w:tc>
          <w:tcPr>
            <w:tcW w:w="1249" w:type="pct"/>
          </w:tcPr>
          <w:p w14:paraId="7AF3A631" w14:textId="77777777" w:rsidR="00437B75" w:rsidRPr="00F17E05" w:rsidRDefault="00437B75" w:rsidP="008516CB">
            <w:pPr>
              <w:pStyle w:val="TAH"/>
            </w:pPr>
          </w:p>
        </w:tc>
      </w:tr>
      <w:tr w:rsidR="00437B75" w:rsidRPr="00F17E05" w14:paraId="7513275B" w14:textId="77777777" w:rsidTr="00F12BB8">
        <w:trPr>
          <w:cantSplit/>
          <w:jc w:val="center"/>
        </w:trPr>
        <w:tc>
          <w:tcPr>
            <w:tcW w:w="1248" w:type="pct"/>
          </w:tcPr>
          <w:p w14:paraId="3C61DA6B" w14:textId="77777777" w:rsidR="00437B75" w:rsidRPr="00F17E05" w:rsidRDefault="00437B75" w:rsidP="008516CB">
            <w:pPr>
              <w:pStyle w:val="TAL"/>
            </w:pPr>
            <w:r w:rsidRPr="00F17E05">
              <w:t>Mobility classes supported</w:t>
            </w:r>
          </w:p>
        </w:tc>
        <w:tc>
          <w:tcPr>
            <w:tcW w:w="1323" w:type="pct"/>
          </w:tcPr>
          <w:p w14:paraId="11050487" w14:textId="77777777" w:rsidR="00437B75" w:rsidRPr="00F17E05" w:rsidRDefault="00437B75" w:rsidP="008516CB">
            <w:pPr>
              <w:pStyle w:val="TAC"/>
            </w:pPr>
          </w:p>
        </w:tc>
        <w:tc>
          <w:tcPr>
            <w:tcW w:w="1180" w:type="pct"/>
          </w:tcPr>
          <w:p w14:paraId="088B77BA" w14:textId="77777777" w:rsidR="00437B75" w:rsidRPr="00F17E05" w:rsidRDefault="00437B75" w:rsidP="008516CB">
            <w:pPr>
              <w:pStyle w:val="TAC"/>
              <w:rPr>
                <w:b/>
                <w:lang w:eastAsia="ja-JP"/>
              </w:rPr>
            </w:pPr>
          </w:p>
        </w:tc>
        <w:tc>
          <w:tcPr>
            <w:tcW w:w="1249" w:type="pct"/>
          </w:tcPr>
          <w:p w14:paraId="697CD563" w14:textId="77777777" w:rsidR="00437B75" w:rsidRPr="00F17E05" w:rsidRDefault="00437B75" w:rsidP="008516CB">
            <w:pPr>
              <w:pStyle w:val="TAC"/>
              <w:rPr>
                <w:b/>
                <w:lang w:eastAsia="ja-JP"/>
              </w:rPr>
            </w:pPr>
          </w:p>
        </w:tc>
      </w:tr>
    </w:tbl>
    <w:p w14:paraId="7AD9B994" w14:textId="77777777" w:rsidR="00437B75" w:rsidRPr="00F17E05" w:rsidRDefault="00437B75" w:rsidP="00437B75">
      <w:pPr>
        <w:pStyle w:val="Tablefin"/>
      </w:pPr>
    </w:p>
    <w:p w14:paraId="0DB155C9" w14:textId="2C8075EB" w:rsidR="00437B75" w:rsidRPr="00F17E05" w:rsidRDefault="00437B75" w:rsidP="00437B75">
      <w:r w:rsidRPr="00F17E05">
        <w:t xml:space="preserve">A mobility class is supported if the traffic channel link data rate on the uplink, normalized by bandwidth, is as shown in Table </w:t>
      </w:r>
      <w:r w:rsidR="0052275C">
        <w:rPr>
          <w:lang w:eastAsia="ja-JP"/>
        </w:rPr>
        <w:t>7.8-2</w:t>
      </w:r>
      <w:r w:rsidRPr="00F17E05">
        <w:rPr>
          <w:lang w:eastAsia="ja-JP"/>
        </w:rPr>
        <w:t>.</w:t>
      </w:r>
      <w:r w:rsidRPr="00F17E05">
        <w:t xml:space="preserve"> This assumes the user is moving at the maximum speed in that mobility class in each of the test environments.</w:t>
      </w:r>
    </w:p>
    <w:p w14:paraId="6734AC9A" w14:textId="77777777" w:rsidR="00437B75" w:rsidRPr="00F17E05" w:rsidRDefault="00437B75" w:rsidP="00437B75">
      <w:r w:rsidRPr="00F17E05">
        <w:t>This requirement is defined for the purpose of evaluation in the TBD usage scenario.</w:t>
      </w:r>
    </w:p>
    <w:p w14:paraId="3CB02280" w14:textId="0149E7AE" w:rsidR="00437B75" w:rsidRPr="00F17E05" w:rsidRDefault="0052275C" w:rsidP="008516CB">
      <w:pPr>
        <w:pStyle w:val="TH"/>
        <w:rPr>
          <w:lang w:eastAsia="ja-JP"/>
        </w:rPr>
      </w:pPr>
      <w:r>
        <w:t xml:space="preserve">Table 7.8-2: </w:t>
      </w:r>
      <w:r w:rsidR="00437B75" w:rsidRPr="00F17E05">
        <w:t>Traffic channel link data rates</w:t>
      </w:r>
      <w:r w:rsidR="00437B75" w:rsidRPr="00F17E05">
        <w:rPr>
          <w:lang w:eastAsia="ja-JP"/>
        </w:rPr>
        <w:t xml:space="preserve"> normalized by </w:t>
      </w:r>
      <w:proofErr w:type="gramStart"/>
      <w:r w:rsidR="00437B75" w:rsidRPr="00F17E05">
        <w:rPr>
          <w:lang w:eastAsia="ja-JP"/>
        </w:rPr>
        <w:t>bandwidth</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437B75" w:rsidRPr="00F17E05" w14:paraId="3825CA45" w14:textId="77777777" w:rsidTr="00F12BB8">
        <w:tc>
          <w:tcPr>
            <w:tcW w:w="3823" w:type="dxa"/>
            <w:tcBorders>
              <w:top w:val="single" w:sz="4" w:space="0" w:color="auto"/>
              <w:left w:val="single" w:sz="4" w:space="0" w:color="auto"/>
              <w:bottom w:val="single" w:sz="4" w:space="0" w:color="auto"/>
              <w:right w:val="single" w:sz="4" w:space="0" w:color="auto"/>
            </w:tcBorders>
            <w:shd w:val="clear" w:color="auto" w:fill="auto"/>
          </w:tcPr>
          <w:p w14:paraId="4C286C4E" w14:textId="77777777" w:rsidR="00437B75" w:rsidRPr="00F12BB8" w:rsidRDefault="00437B75" w:rsidP="008516CB">
            <w:pPr>
              <w:pStyle w:val="TAH"/>
            </w:pPr>
            <w:r w:rsidRPr="00F12BB8">
              <w:t>Test environment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5CFC414" w14:textId="77777777" w:rsidR="00437B75" w:rsidRPr="00F12BB8" w:rsidRDefault="00437B75" w:rsidP="008516CB">
            <w:pPr>
              <w:pStyle w:val="TAH"/>
            </w:pPr>
            <w:r w:rsidRPr="00F12BB8">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EA201A4" w14:textId="77777777" w:rsidR="00437B75" w:rsidRPr="00F12BB8" w:rsidRDefault="00437B75" w:rsidP="008516CB">
            <w:pPr>
              <w:pStyle w:val="TAH"/>
            </w:pPr>
            <w:r w:rsidRPr="00F12BB8">
              <w:t>Mobility</w:t>
            </w:r>
            <w:r w:rsidRPr="00F12BB8">
              <w:br/>
              <w:t>(km/h)</w:t>
            </w:r>
          </w:p>
        </w:tc>
      </w:tr>
      <w:tr w:rsidR="00437B75" w:rsidRPr="00F17E05" w14:paraId="293DEE51" w14:textId="77777777" w:rsidTr="00F12BB8">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1CCD7CCE" w14:textId="77777777" w:rsidR="00437B75" w:rsidRPr="00437B75" w:rsidRDefault="00437B75" w:rsidP="008516CB">
            <w:pPr>
              <w:pStyle w:val="TAL"/>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239A61B" w14:textId="77777777" w:rsidR="00437B75" w:rsidRPr="00437B75" w:rsidRDefault="00437B75" w:rsidP="008516CB">
            <w:pPr>
              <w:pStyle w:val="TAC"/>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8A62749" w14:textId="77777777" w:rsidR="00437B75" w:rsidRPr="00437B75" w:rsidRDefault="00437B75" w:rsidP="008516CB">
            <w:pPr>
              <w:pStyle w:val="TAC"/>
            </w:pPr>
          </w:p>
        </w:tc>
      </w:tr>
      <w:tr w:rsidR="00437B75" w:rsidRPr="00F17E05" w14:paraId="44128E1F" w14:textId="77777777" w:rsidTr="00F12BB8">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47EC6840" w14:textId="77777777" w:rsidR="00437B75" w:rsidRPr="00437B75" w:rsidRDefault="00437B75" w:rsidP="008516CB">
            <w:pPr>
              <w:pStyle w:val="TAL"/>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3683C63" w14:textId="77777777" w:rsidR="00437B75" w:rsidRPr="00437B75" w:rsidRDefault="00437B75" w:rsidP="008516CB">
            <w:pPr>
              <w:pStyle w:val="TAC"/>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0E17356" w14:textId="77777777" w:rsidR="00437B75" w:rsidRPr="00437B75" w:rsidRDefault="00437B75" w:rsidP="008516CB">
            <w:pPr>
              <w:pStyle w:val="TAC"/>
            </w:pPr>
          </w:p>
        </w:tc>
      </w:tr>
      <w:tr w:rsidR="00437B75" w:rsidRPr="00F17E05" w14:paraId="23E7524A" w14:textId="77777777" w:rsidTr="00F12BB8">
        <w:tc>
          <w:tcPr>
            <w:tcW w:w="3823" w:type="dxa"/>
            <w:vMerge w:val="restart"/>
            <w:tcBorders>
              <w:top w:val="single" w:sz="4" w:space="0" w:color="auto"/>
              <w:left w:val="single" w:sz="4" w:space="0" w:color="auto"/>
              <w:right w:val="single" w:sz="4" w:space="0" w:color="auto"/>
            </w:tcBorders>
            <w:shd w:val="clear" w:color="auto" w:fill="auto"/>
            <w:hideMark/>
          </w:tcPr>
          <w:p w14:paraId="16E319F9" w14:textId="77777777" w:rsidR="00437B75" w:rsidRPr="00437B75" w:rsidRDefault="00437B75" w:rsidP="008516CB">
            <w:pPr>
              <w:pStyle w:val="TAL"/>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1682FB7" w14:textId="77777777" w:rsidR="00437B75" w:rsidRPr="00437B75" w:rsidRDefault="00437B75" w:rsidP="008516CB">
            <w:pPr>
              <w:pStyle w:val="TAC"/>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34FB332F" w14:textId="77777777" w:rsidR="00437B75" w:rsidRPr="00437B75" w:rsidRDefault="00437B75" w:rsidP="008516CB">
            <w:pPr>
              <w:pStyle w:val="TAC"/>
            </w:pPr>
          </w:p>
        </w:tc>
      </w:tr>
      <w:tr w:rsidR="00437B75" w:rsidRPr="00F17E05" w14:paraId="1411B66A" w14:textId="77777777" w:rsidTr="00F12BB8">
        <w:tc>
          <w:tcPr>
            <w:tcW w:w="3823" w:type="dxa"/>
            <w:vMerge/>
            <w:tcBorders>
              <w:left w:val="single" w:sz="4" w:space="0" w:color="auto"/>
              <w:bottom w:val="single" w:sz="4" w:space="0" w:color="auto"/>
              <w:right w:val="single" w:sz="4" w:space="0" w:color="auto"/>
            </w:tcBorders>
            <w:shd w:val="clear" w:color="auto" w:fill="auto"/>
            <w:hideMark/>
          </w:tcPr>
          <w:p w14:paraId="7C4CADE8" w14:textId="77777777" w:rsidR="00437B75" w:rsidRPr="00437B75" w:rsidRDefault="00437B75" w:rsidP="00F12BB8">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892FF" w14:textId="77777777" w:rsidR="00437B75" w:rsidRPr="00437B75" w:rsidRDefault="00437B75" w:rsidP="008516CB">
            <w:pPr>
              <w:pStyle w:val="TAC"/>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7EC01E6" w14:textId="77777777" w:rsidR="00437B75" w:rsidRPr="00437B75" w:rsidRDefault="00437B75" w:rsidP="008516CB">
            <w:pPr>
              <w:pStyle w:val="TAC"/>
            </w:pPr>
          </w:p>
        </w:tc>
      </w:tr>
    </w:tbl>
    <w:p w14:paraId="068FBC87" w14:textId="77777777" w:rsidR="00437B75" w:rsidRPr="00F17E05" w:rsidRDefault="00437B75" w:rsidP="00437B75">
      <w:pPr>
        <w:pStyle w:val="Tablefin"/>
      </w:pPr>
    </w:p>
    <w:p w14:paraId="53404D7A" w14:textId="63438FF6" w:rsidR="00437B75" w:rsidRDefault="00437B75" w:rsidP="00437B75">
      <w:pPr>
        <w:rPr>
          <w:spacing w:val="-4"/>
          <w:lang w:eastAsia="ja-JP"/>
        </w:rPr>
      </w:pPr>
      <w:r w:rsidRPr="00F17E05">
        <w:rPr>
          <w:spacing w:val="-4"/>
        </w:rPr>
        <w:t xml:space="preserve">These values were defined assuming an antenna configuration </w:t>
      </w:r>
      <w:r w:rsidRPr="00F17E05">
        <w:rPr>
          <w:spacing w:val="-4"/>
          <w:lang w:eastAsia="ko-KR"/>
        </w:rPr>
        <w:t xml:space="preserve">as described in </w:t>
      </w:r>
      <w:r w:rsidR="004C4F01">
        <w:rPr>
          <w:spacing w:val="-4"/>
          <w:lang w:eastAsia="ko-KR"/>
        </w:rPr>
        <w:t>TBD</w:t>
      </w:r>
      <w:r w:rsidRPr="00F17E05">
        <w:rPr>
          <w:spacing w:val="-4"/>
          <w:lang w:eastAsia="ja-JP"/>
        </w:rPr>
        <w:t xml:space="preserve">. </w:t>
      </w:r>
    </w:p>
    <w:p w14:paraId="15410AB5" w14:textId="77777777" w:rsidR="004C4F01" w:rsidRPr="00F17E05" w:rsidRDefault="004C4F01" w:rsidP="00437B75">
      <w:pPr>
        <w:rPr>
          <w:spacing w:val="-4"/>
          <w:lang w:eastAsia="ja-JP"/>
        </w:rPr>
      </w:pPr>
    </w:p>
    <w:p w14:paraId="64E91144" w14:textId="77777777" w:rsidR="00786A3A" w:rsidRDefault="00786A3A" w:rsidP="00786A3A">
      <w:pPr>
        <w:pStyle w:val="Heading2"/>
        <w:rPr>
          <w:lang w:eastAsia="zh-CN"/>
        </w:rPr>
      </w:pPr>
      <w:r>
        <w:rPr>
          <w:rFonts w:hint="eastAsia"/>
        </w:rPr>
        <w:t>7</w:t>
      </w:r>
      <w:r w:rsidRPr="00896A75">
        <w:t>.</w:t>
      </w:r>
      <w:r w:rsidR="001E1D70">
        <w:rPr>
          <w:lang w:eastAsia="zh-CN"/>
        </w:rPr>
        <w:t>9</w:t>
      </w:r>
      <w:r w:rsidRPr="00896A75">
        <w:tab/>
      </w:r>
      <w:r>
        <w:rPr>
          <w:rFonts w:hint="eastAsia"/>
        </w:rPr>
        <w:t>M</w:t>
      </w:r>
      <w:r w:rsidRPr="00896A75">
        <w:t>obility interruption time</w:t>
      </w:r>
    </w:p>
    <w:p w14:paraId="5C4856A3" w14:textId="021882D4" w:rsidR="00786A3A" w:rsidRPr="003D532C" w:rsidRDefault="00786A3A" w:rsidP="00786A3A">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w:t>
      </w:r>
      <w:r w:rsidR="00B341B6">
        <w:rPr>
          <w:rFonts w:eastAsia="MS Mincho"/>
        </w:rPr>
        <w:t>is</w:t>
      </w:r>
      <w:r w:rsidR="00B341B6" w:rsidRPr="003D532C">
        <w:rPr>
          <w:rFonts w:eastAsia="MS Mincho" w:hint="eastAsia"/>
        </w:rPr>
        <w:t xml:space="preserve"> </w:t>
      </w:r>
      <w:r w:rsidRPr="003D532C">
        <w:rPr>
          <w:rFonts w:eastAsia="MS Mincho" w:hint="eastAsia"/>
        </w:rPr>
        <w:t>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14:paraId="229DE675" w14:textId="77777777" w:rsidR="00D51679" w:rsidRDefault="00D51679" w:rsidP="00786A3A">
      <w:pPr>
        <w:rPr>
          <w:lang w:eastAsia="zh-CN"/>
        </w:rPr>
      </w:pPr>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5E308B7F" w14:textId="67362107" w:rsidR="00786A3A" w:rsidRDefault="00786A3A" w:rsidP="00786A3A">
      <w:pPr>
        <w:rPr>
          <w:rFonts w:eastAsia="SimSun"/>
          <w:lang w:eastAsia="zh-CN"/>
        </w:rPr>
      </w:pPr>
      <w:r>
        <w:rPr>
          <w:rFonts w:hint="eastAsia"/>
          <w:lang w:eastAsia="zh-CN"/>
        </w:rPr>
        <w:t>The target for mobility interruption time should be 0ms.</w:t>
      </w:r>
    </w:p>
    <w:p w14:paraId="076470A4" w14:textId="015F9D71" w:rsidR="00786A3A" w:rsidRDefault="00786A3A" w:rsidP="00786A3A">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r>
        <w:rPr>
          <w:rFonts w:eastAsia="SimSun" w:hint="eastAsia"/>
          <w:lang w:eastAsia="zh-CN"/>
        </w:rPr>
        <w:t xml:space="preserve">for both intra-frequency and inter-frequency mobility </w:t>
      </w:r>
      <w:r w:rsidRPr="003866EC">
        <w:rPr>
          <w:rFonts w:eastAsia="MS Mincho"/>
          <w:lang w:eastAsia="ja-JP"/>
        </w:rPr>
        <w:t>for intra-</w:t>
      </w:r>
      <w:r>
        <w:rPr>
          <w:rFonts w:eastAsia="SimSun" w:hint="eastAsia"/>
          <w:lang w:eastAsia="zh-CN"/>
        </w:rPr>
        <w:t xml:space="preserve">NR </w:t>
      </w:r>
      <w:r w:rsidRPr="003866EC">
        <w:rPr>
          <w:rFonts w:eastAsia="MS Mincho"/>
          <w:lang w:eastAsia="ja-JP"/>
        </w:rPr>
        <w:t>mobility</w:t>
      </w:r>
      <w:r w:rsidRPr="003764C7">
        <w:rPr>
          <w:rFonts w:eastAsia="MS Mincho"/>
          <w:lang w:eastAsia="ja-JP"/>
        </w:rPr>
        <w:t>.</w:t>
      </w:r>
    </w:p>
    <w:p w14:paraId="3341ED77" w14:textId="77777777" w:rsidR="00786A3A" w:rsidRDefault="00786A3A" w:rsidP="00786A3A">
      <w:pPr>
        <w:rPr>
          <w:lang w:val="en-US" w:eastAsia="zh-CN"/>
        </w:rPr>
      </w:pPr>
      <w:r w:rsidRPr="007538EB">
        <w:rPr>
          <w:lang w:val="en-US" w:eastAsia="zh-CN"/>
        </w:rPr>
        <w:t xml:space="preserve">Mobility </w:t>
      </w:r>
      <w:r>
        <w:rPr>
          <w:lang w:val="en-US" w:eastAsia="zh-CN"/>
        </w:rPr>
        <w:t xml:space="preserve">support can be relaxed for </w:t>
      </w:r>
      <w:proofErr w:type="gramStart"/>
      <w:r>
        <w:rPr>
          <w:lang w:val="en-US" w:eastAsia="zh-CN"/>
        </w:rPr>
        <w:t>extreme</w:t>
      </w:r>
      <w:proofErr w:type="gramEnd"/>
      <w:r>
        <w:rPr>
          <w:lang w:val="en-US" w:eastAsia="zh-CN"/>
        </w:rPr>
        <w:t xml:space="preserv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14:paraId="135C3EEF" w14:textId="77777777" w:rsidR="004C4F01" w:rsidRDefault="004C4F01" w:rsidP="00786A3A">
      <w:pPr>
        <w:rPr>
          <w:rFonts w:eastAsia="SimSun"/>
          <w:lang w:val="en-US" w:eastAsia="zh-CN"/>
        </w:rPr>
      </w:pPr>
    </w:p>
    <w:p w14:paraId="033FB651" w14:textId="77777777" w:rsidR="003C65E9" w:rsidRDefault="003C65E9" w:rsidP="003C65E9">
      <w:pPr>
        <w:pStyle w:val="Heading2"/>
        <w:rPr>
          <w:lang w:eastAsia="zh-CN"/>
        </w:rPr>
      </w:pPr>
      <w:bookmarkStart w:id="5" w:name="_Toc519780360"/>
      <w:r>
        <w:rPr>
          <w:rFonts w:hint="eastAsia"/>
        </w:rPr>
        <w:t>7</w:t>
      </w:r>
      <w:r w:rsidRPr="00896A75">
        <w:t>.</w:t>
      </w:r>
      <w:r>
        <w:t>10</w:t>
      </w:r>
      <w:r w:rsidRPr="00896A75">
        <w:tab/>
        <w:t>User plane latency</w:t>
      </w:r>
      <w:bookmarkEnd w:id="5"/>
    </w:p>
    <w:p w14:paraId="3E41EADD" w14:textId="77777777" w:rsidR="003C65E9" w:rsidRPr="00F17E05" w:rsidRDefault="003C65E9" w:rsidP="003C65E9">
      <w:pPr>
        <w:rPr>
          <w:szCs w:val="24"/>
        </w:rPr>
      </w:pPr>
      <w:r w:rsidRPr="00F17E05">
        <w:t xml:space="preserve">User plane latency is the contribution of the radio network to the time from when the source sends a packet to when the destination receives it (in </w:t>
      </w:r>
      <w:proofErr w:type="spellStart"/>
      <w:r w:rsidRPr="00F17E05">
        <w:t>ms</w:t>
      </w:r>
      <w:proofErr w:type="spellEnd"/>
      <w:r w:rsidRPr="00F17E05">
        <w:t xml:space="preserve">). It is defined as the one-way time it takes to successfully deliver an application layer packet/message from the radio protocol layer 2/3 SDU ingress point to the radio protocol layer 2/3 SDU egress point of </w:t>
      </w:r>
      <w:r w:rsidRPr="00F17E05">
        <w:lastRenderedPageBreak/>
        <w:t xml:space="preserve">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rPr>
          <w:lang w:eastAsia="ja-JP"/>
        </w:rPr>
        <w:t>mobile station</w:t>
      </w:r>
      <w:r w:rsidRPr="00F17E05">
        <w:rPr>
          <w:szCs w:val="24"/>
        </w:rPr>
        <w:t xml:space="preserve"> is in the active state. </w:t>
      </w:r>
    </w:p>
    <w:p w14:paraId="01DBE4ED" w14:textId="77777777" w:rsidR="003C65E9" w:rsidRPr="00F17E05" w:rsidRDefault="003C65E9" w:rsidP="003C65E9">
      <w:r w:rsidRPr="00F17E05">
        <w:t>This requirement is defined for the purpose of evaluation in the Immersive Communication and Hyper Reliable and Low Latency Communication usage scenarios.</w:t>
      </w:r>
    </w:p>
    <w:p w14:paraId="6BEA0AE6" w14:textId="77777777" w:rsidR="003C65E9" w:rsidRPr="00F17E05" w:rsidRDefault="003C65E9" w:rsidP="003C65E9">
      <w:pPr>
        <w:rPr>
          <w:szCs w:val="24"/>
          <w:lang w:eastAsia="zh-CN"/>
        </w:rPr>
      </w:pPr>
      <w:r w:rsidRPr="00F17E05">
        <w:rPr>
          <w:szCs w:val="24"/>
          <w:lang w:eastAsia="zh-CN"/>
        </w:rPr>
        <w:t>The minimum requirements for user plane latency are:</w:t>
      </w:r>
    </w:p>
    <w:p w14:paraId="0CB0F93E" w14:textId="77777777" w:rsidR="003C65E9" w:rsidRPr="00724F5E" w:rsidRDefault="003C65E9" w:rsidP="00697DA1">
      <w:pPr>
        <w:pStyle w:val="B1"/>
        <w:rPr>
          <w:lang w:eastAsia="zh-CN"/>
        </w:rPr>
      </w:pPr>
      <w:r w:rsidRPr="00724F5E">
        <w:rPr>
          <w:lang w:eastAsia="zh-CN"/>
        </w:rPr>
        <w:t>–</w:t>
      </w:r>
      <w:r w:rsidRPr="00724F5E">
        <w:rPr>
          <w:lang w:eastAsia="zh-CN"/>
        </w:rPr>
        <w:tab/>
        <w:t xml:space="preserve">TBD </w:t>
      </w:r>
      <w:proofErr w:type="spellStart"/>
      <w:r w:rsidRPr="00724F5E">
        <w:rPr>
          <w:lang w:eastAsia="zh-CN"/>
        </w:rPr>
        <w:t>ms</w:t>
      </w:r>
      <w:proofErr w:type="spellEnd"/>
      <w:r w:rsidRPr="00724F5E">
        <w:rPr>
          <w:lang w:eastAsia="zh-CN"/>
        </w:rPr>
        <w:t xml:space="preserve"> for TBD</w:t>
      </w:r>
    </w:p>
    <w:p w14:paraId="7C568847" w14:textId="77777777" w:rsidR="000B298C" w:rsidRDefault="000B298C" w:rsidP="00896A75">
      <w:pPr>
        <w:pStyle w:val="Heading2"/>
        <w:rPr>
          <w:lang w:eastAsia="zh-CN"/>
        </w:rPr>
      </w:pPr>
      <w:r>
        <w:rPr>
          <w:rFonts w:hint="eastAsia"/>
        </w:rPr>
        <w:t>7</w:t>
      </w:r>
      <w:r w:rsidRPr="00896A75">
        <w:t>.</w:t>
      </w:r>
      <w:r w:rsidR="001E1D70">
        <w:t>1</w:t>
      </w:r>
      <w:r w:rsidR="003C65E9">
        <w:t>1</w:t>
      </w:r>
      <w:r w:rsidRPr="00896A75">
        <w:tab/>
        <w:t>Control plane latency</w:t>
      </w:r>
      <w:bookmarkEnd w:id="4"/>
    </w:p>
    <w:p w14:paraId="1EB6F3F2" w14:textId="77777777"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14:paraId="6BB950F8" w14:textId="77777777" w:rsidR="00724F5E" w:rsidRPr="00F17E05" w:rsidRDefault="00724F5E" w:rsidP="00724F5E">
      <w:pPr>
        <w:tabs>
          <w:tab w:val="left" w:pos="8628"/>
        </w:tabs>
      </w:pPr>
      <w:r w:rsidRPr="00F17E05">
        <w:t>This requirement is defined for the purpose of evaluation in the TBD usage scenarios.</w:t>
      </w:r>
      <w:r w:rsidRPr="00F17E05">
        <w:tab/>
      </w:r>
    </w:p>
    <w:p w14:paraId="3F6433ED" w14:textId="77777777" w:rsidR="00724F5E" w:rsidRPr="00F17E05" w:rsidRDefault="00724F5E" w:rsidP="00724F5E">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p>
    <w:p w14:paraId="0228F26E" w14:textId="77777777" w:rsidR="00724F5E" w:rsidRDefault="00724F5E" w:rsidP="00724F5E">
      <w:pPr>
        <w:rPr>
          <w:szCs w:val="24"/>
          <w:lang w:eastAsia="zh-CN"/>
        </w:rPr>
      </w:pPr>
      <w:r w:rsidRPr="00F17E05">
        <w:rPr>
          <w:szCs w:val="24"/>
          <w:lang w:eastAsia="zh-CN"/>
        </w:rPr>
        <w:t xml:space="preserve">The minimum requirement for control plane latency is TBD </w:t>
      </w:r>
      <w:proofErr w:type="spellStart"/>
      <w:r w:rsidRPr="00F17E05">
        <w:rPr>
          <w:szCs w:val="24"/>
          <w:lang w:eastAsia="zh-CN"/>
        </w:rPr>
        <w:t>ms</w:t>
      </w:r>
      <w:proofErr w:type="spellEnd"/>
      <w:r w:rsidRPr="00F17E05">
        <w:rPr>
          <w:szCs w:val="24"/>
          <w:lang w:eastAsia="zh-CN"/>
        </w:rPr>
        <w:t>.</w:t>
      </w:r>
    </w:p>
    <w:p w14:paraId="444EFA00" w14:textId="53A3A5B1" w:rsidR="003E76E7" w:rsidRDefault="003E76E7" w:rsidP="008516CB">
      <w:pPr>
        <w:rPr>
          <w:rFonts w:eastAsia="SimSun"/>
          <w:lang w:val="en-US" w:eastAsia="zh-CN"/>
        </w:rPr>
      </w:pPr>
    </w:p>
    <w:p w14:paraId="4B9FADBC" w14:textId="06BE0B67" w:rsidR="000B298C" w:rsidRDefault="003864F2" w:rsidP="00896A75">
      <w:pPr>
        <w:pStyle w:val="Heading2"/>
        <w:rPr>
          <w:lang w:eastAsia="zh-CN"/>
        </w:rPr>
      </w:pPr>
      <w:bookmarkStart w:id="6" w:name="_Toc519780364"/>
      <w:r>
        <w:t>[</w:t>
      </w:r>
      <w:r w:rsidR="000B298C">
        <w:rPr>
          <w:rFonts w:hint="eastAsia"/>
        </w:rPr>
        <w:t>7</w:t>
      </w:r>
      <w:r w:rsidR="000B298C" w:rsidRPr="00896A75">
        <w:t>.</w:t>
      </w:r>
      <w:r w:rsidR="001E1D70">
        <w:t>12</w:t>
      </w:r>
      <w:r w:rsidR="000B298C" w:rsidRPr="00896A75">
        <w:tab/>
        <w:t>Reliability</w:t>
      </w:r>
      <w:bookmarkEnd w:id="6"/>
    </w:p>
    <w:p w14:paraId="47D8E189" w14:textId="77777777" w:rsidR="00CC43CB" w:rsidRPr="00F17E05" w:rsidRDefault="00CC43CB" w:rsidP="00CC43CB">
      <w:pPr>
        <w:rPr>
          <w:lang w:eastAsia="zh-CN"/>
        </w:rPr>
      </w:pPr>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p>
    <w:p w14:paraId="66510F3F" w14:textId="6F4EDD95" w:rsidR="00CC43CB" w:rsidRPr="00F17E05" w:rsidRDefault="00CC43CB" w:rsidP="00CC43CB">
      <w:r>
        <w:t>Reliability is the success probability of transmitting a layer 2/3 packet within a required maximum time, which is the time it takes to deliver a TBD data packet from the radio protocol layer 2/3 SDU ingress point to the radio protocol layer 2/3 SDU egress point of the radio interface at a certain channel quality.</w:t>
      </w:r>
    </w:p>
    <w:p w14:paraId="4EC2D2DB" w14:textId="77777777" w:rsidR="00CC43CB" w:rsidRPr="00F17E05" w:rsidRDefault="00CC43CB" w:rsidP="00CC43CB">
      <w:r w:rsidRPr="00F17E05">
        <w:t xml:space="preserve">This requirement is defined for the purpose of evaluation in the TBD usage scenarios. </w:t>
      </w:r>
    </w:p>
    <w:p w14:paraId="231FF5C6" w14:textId="63FCC4C9" w:rsidR="00CC43CB" w:rsidRDefault="00CC43CB" w:rsidP="00CC43CB">
      <w:pPr>
        <w:rPr>
          <w:lang w:eastAsia="zh-CN"/>
        </w:rPr>
      </w:pPr>
      <w:r w:rsidRPr="00F17E05">
        <w:rPr>
          <w:lang w:eastAsia="zh-CN"/>
        </w:rPr>
        <w:t xml:space="preserve">The minimum requirement for the reliability is TBD success probability of transmitting a layer 2 PDU (protocol data unit) of TBD bytes within TBD </w:t>
      </w:r>
      <w:proofErr w:type="spellStart"/>
      <w:r w:rsidRPr="00F17E05">
        <w:rPr>
          <w:lang w:eastAsia="zh-CN"/>
        </w:rPr>
        <w:t>ms</w:t>
      </w:r>
      <w:proofErr w:type="spellEnd"/>
      <w:r w:rsidRPr="00F17E05">
        <w:rPr>
          <w:lang w:eastAsia="zh-CN"/>
        </w:rPr>
        <w:t xml:space="preserve"> in channel quality of coverage edge for the TBD test environment, assuming TBD application data (e.g. TBD bytes application data + protocol overhead)</w:t>
      </w:r>
      <w:proofErr w:type="gramStart"/>
      <w:r w:rsidRPr="00F17E05">
        <w:rPr>
          <w:lang w:eastAsia="zh-CN"/>
        </w:rPr>
        <w:t xml:space="preserve">. </w:t>
      </w:r>
      <w:r w:rsidR="003864F2">
        <w:rPr>
          <w:lang w:eastAsia="zh-CN"/>
        </w:rPr>
        <w:t>]</w:t>
      </w:r>
      <w:proofErr w:type="gramEnd"/>
    </w:p>
    <w:p w14:paraId="471D662A" w14:textId="77777777" w:rsidR="003E76E7" w:rsidRPr="00F17E05" w:rsidRDefault="003E76E7" w:rsidP="00CC43CB">
      <w:pPr>
        <w:rPr>
          <w:lang w:eastAsia="zh-CN"/>
        </w:rPr>
      </w:pPr>
    </w:p>
    <w:p w14:paraId="1C247B15" w14:textId="77777777" w:rsidR="00786A3A" w:rsidRDefault="00786A3A" w:rsidP="00896A75">
      <w:pPr>
        <w:pStyle w:val="Heading2"/>
      </w:pPr>
      <w:bookmarkStart w:id="7" w:name="_Hlk182684474"/>
      <w:bookmarkStart w:id="8" w:name="_Toc519780365"/>
      <w:r>
        <w:t>7.1</w:t>
      </w:r>
      <w:r w:rsidR="001E1D70">
        <w:t>3</w:t>
      </w:r>
      <w:r>
        <w:tab/>
        <w:t xml:space="preserve">Joint requirement on data rate, </w:t>
      </w:r>
      <w:proofErr w:type="gramStart"/>
      <w:r>
        <w:t>latency</w:t>
      </w:r>
      <w:proofErr w:type="gramEnd"/>
      <w:r>
        <w:t xml:space="preserve"> and reliability</w:t>
      </w:r>
    </w:p>
    <w:bookmarkEnd w:id="7"/>
    <w:p w14:paraId="3E92996A" w14:textId="77777777" w:rsidR="00697DA1" w:rsidRDefault="00697DA1" w:rsidP="00697DA1">
      <w:r>
        <w:t>The joint performance requirement relates to the capability of transmitting a given amount of traffic within a predetermined time duration with high success probability.</w:t>
      </w:r>
    </w:p>
    <w:p w14:paraId="6D274AF3" w14:textId="2C8279EF" w:rsidR="00AB7532" w:rsidRDefault="00AB7532" w:rsidP="008516CB">
      <w:pPr>
        <w:pStyle w:val="NO"/>
      </w:pPr>
      <w:r>
        <w:t>NOTE:</w:t>
      </w:r>
      <w:r>
        <w:tab/>
        <w:t xml:space="preserve">The </w:t>
      </w:r>
      <w:r w:rsidR="008261AC">
        <w:t xml:space="preserve">exact definition will be </w:t>
      </w:r>
      <w:proofErr w:type="gramStart"/>
      <w:r w:rsidR="008261AC">
        <w:t>similar to</w:t>
      </w:r>
      <w:proofErr w:type="gramEnd"/>
      <w:r w:rsidR="008261AC">
        <w:t xml:space="preserve"> Reliability</w:t>
      </w:r>
      <w:r w:rsidR="00FB04F6">
        <w:t xml:space="preserve"> and </w:t>
      </w:r>
      <w:r w:rsidR="00FB04F6" w:rsidRPr="00FB04F6">
        <w:t xml:space="preserve">can be seen as a generalization of the reliability requirement </w:t>
      </w:r>
      <w:r w:rsidR="00234D72">
        <w:t>with a</w:t>
      </w:r>
      <w:r w:rsidR="00FB04F6" w:rsidRPr="00FB04F6">
        <w:t xml:space="preserve"> </w:t>
      </w:r>
      <w:r w:rsidR="00234D72" w:rsidRPr="00FB04F6">
        <w:t xml:space="preserve">similar </w:t>
      </w:r>
      <w:r w:rsidR="00FB04F6" w:rsidRPr="00FB04F6">
        <w:t>evaluation methodology</w:t>
      </w:r>
      <w:r w:rsidR="00234D72">
        <w:t>.</w:t>
      </w:r>
      <w:r w:rsidR="00FB04F6" w:rsidRPr="00FB04F6">
        <w:t xml:space="preserve"> </w:t>
      </w:r>
    </w:p>
    <w:p w14:paraId="1914479C" w14:textId="329EC41D" w:rsidR="00697DA1" w:rsidRDefault="00697DA1" w:rsidP="00697DA1">
      <w:r>
        <w:t>[Reliability is the success probability of transmitting application layer packets within a required maximum time, which is the time it takes to deliver a TBD packet from the radio protocol layer 2/3 SDU ingress point to the radio protocol layer 2/3 SDU egress point of the radio interface at a certain channel quality. The size of the application layer packets is determined by the data rate and traffic arrival rate, e.g. frame rate.]</w:t>
      </w:r>
    </w:p>
    <w:p w14:paraId="3A0BE5D1" w14:textId="77777777" w:rsidR="00697DA1" w:rsidRDefault="00697DA1" w:rsidP="00697DA1">
      <w:r>
        <w:t xml:space="preserve">This requirement is defined for the purpose of evaluation in the [Immersive Communication and Hyper-Reliable Low Latency Communication] usage scenario. </w:t>
      </w:r>
    </w:p>
    <w:p w14:paraId="757C5AF7" w14:textId="363D4EE1" w:rsidR="00697DA1" w:rsidRDefault="00697DA1" w:rsidP="00697DA1">
      <w:r>
        <w:t xml:space="preserve">The joint minimum requirement for various test environments is summarized in Table </w:t>
      </w:r>
      <w:r w:rsidR="008B5B0A">
        <w:t>7.13-1</w:t>
      </w:r>
      <w:r>
        <w:t>.</w:t>
      </w:r>
    </w:p>
    <w:p w14:paraId="1898298B" w14:textId="55D6AEAE" w:rsidR="00697DA1" w:rsidRDefault="008B5B0A" w:rsidP="008516CB">
      <w:pPr>
        <w:pStyle w:val="TH"/>
      </w:pPr>
      <w:r>
        <w:rPr>
          <w:lang w:eastAsia="ja-JP"/>
        </w:rPr>
        <w:lastRenderedPageBreak/>
        <w:t xml:space="preserve">Table 7.13-1: </w:t>
      </w:r>
      <w:r w:rsidR="00697DA1" w:rsidRPr="00F17E05">
        <w:rPr>
          <w:lang w:eastAsia="ja-JP"/>
        </w:rPr>
        <w:t>Joint requirement on data rate, latency, and reliability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205"/>
        <w:gridCol w:w="1205"/>
        <w:gridCol w:w="1215"/>
        <w:gridCol w:w="1216"/>
        <w:gridCol w:w="1194"/>
        <w:gridCol w:w="1194"/>
      </w:tblGrid>
      <w:tr w:rsidR="00697DA1" w:rsidRPr="00F17E05" w14:paraId="2B189525" w14:textId="77777777" w:rsidTr="006126A6">
        <w:trPr>
          <w:trHeight w:val="42"/>
          <w:jc w:val="center"/>
        </w:trPr>
        <w:tc>
          <w:tcPr>
            <w:tcW w:w="2405" w:type="dxa"/>
            <w:vMerge w:val="restart"/>
            <w:shd w:val="clear" w:color="auto" w:fill="auto"/>
          </w:tcPr>
          <w:p w14:paraId="207E664E" w14:textId="77777777" w:rsidR="00697DA1" w:rsidRPr="00697DA1" w:rsidRDefault="00697DA1" w:rsidP="006126A6">
            <w:pPr>
              <w:pStyle w:val="TAH"/>
              <w:rPr>
                <w:lang w:eastAsia="ja-JP"/>
              </w:rPr>
            </w:pPr>
            <w:r w:rsidRPr="00697DA1">
              <w:t>Test environment</w:t>
            </w:r>
          </w:p>
        </w:tc>
        <w:tc>
          <w:tcPr>
            <w:tcW w:w="2410" w:type="dxa"/>
            <w:gridSpan w:val="2"/>
            <w:shd w:val="clear" w:color="auto" w:fill="auto"/>
          </w:tcPr>
          <w:p w14:paraId="2C2789A4" w14:textId="77777777" w:rsidR="00697DA1" w:rsidRPr="00697DA1" w:rsidRDefault="00697DA1" w:rsidP="006126A6">
            <w:pPr>
              <w:pStyle w:val="TAH"/>
            </w:pPr>
            <w:r w:rsidRPr="00697DA1">
              <w:t>Data rate</w:t>
            </w:r>
          </w:p>
        </w:tc>
        <w:tc>
          <w:tcPr>
            <w:tcW w:w="2431" w:type="dxa"/>
            <w:gridSpan w:val="2"/>
            <w:shd w:val="clear" w:color="auto" w:fill="auto"/>
          </w:tcPr>
          <w:p w14:paraId="03D8211D" w14:textId="77777777" w:rsidR="00697DA1" w:rsidRPr="00697DA1" w:rsidRDefault="00697DA1" w:rsidP="006126A6">
            <w:pPr>
              <w:pStyle w:val="TAH"/>
            </w:pPr>
            <w:r w:rsidRPr="00697DA1">
              <w:t>Latency</w:t>
            </w:r>
          </w:p>
        </w:tc>
        <w:tc>
          <w:tcPr>
            <w:tcW w:w="2388" w:type="dxa"/>
            <w:gridSpan w:val="2"/>
            <w:shd w:val="clear" w:color="auto" w:fill="auto"/>
          </w:tcPr>
          <w:p w14:paraId="157B026C" w14:textId="77777777" w:rsidR="00697DA1" w:rsidRPr="00697DA1" w:rsidRDefault="00697DA1" w:rsidP="006126A6">
            <w:pPr>
              <w:pStyle w:val="TAH"/>
            </w:pPr>
            <w:r w:rsidRPr="00697DA1">
              <w:t>Reliability</w:t>
            </w:r>
          </w:p>
        </w:tc>
      </w:tr>
      <w:tr w:rsidR="00697DA1" w:rsidRPr="00F17E05" w14:paraId="355E394E" w14:textId="77777777" w:rsidTr="006126A6">
        <w:trPr>
          <w:jc w:val="center"/>
        </w:trPr>
        <w:tc>
          <w:tcPr>
            <w:tcW w:w="2405" w:type="dxa"/>
            <w:vMerge/>
            <w:shd w:val="clear" w:color="auto" w:fill="auto"/>
          </w:tcPr>
          <w:p w14:paraId="691E70D9" w14:textId="77777777" w:rsidR="00697DA1" w:rsidRPr="00697DA1" w:rsidRDefault="00697DA1" w:rsidP="006126A6">
            <w:pPr>
              <w:pStyle w:val="TAH"/>
              <w:rPr>
                <w:lang w:eastAsia="ja-JP"/>
              </w:rPr>
            </w:pPr>
          </w:p>
        </w:tc>
        <w:tc>
          <w:tcPr>
            <w:tcW w:w="1205" w:type="dxa"/>
            <w:shd w:val="clear" w:color="auto" w:fill="auto"/>
            <w:vAlign w:val="center"/>
          </w:tcPr>
          <w:p w14:paraId="4FDC2ED1" w14:textId="77777777" w:rsidR="00697DA1" w:rsidRPr="006126A6" w:rsidRDefault="00697DA1" w:rsidP="006126A6">
            <w:pPr>
              <w:pStyle w:val="TAH"/>
              <w:rPr>
                <w:bCs/>
                <w:lang w:eastAsia="ja-JP"/>
              </w:rPr>
            </w:pPr>
            <w:r w:rsidRPr="006126A6">
              <w:rPr>
                <w:bCs/>
                <w:lang w:eastAsia="ja-JP"/>
              </w:rPr>
              <w:t>Uplink</w:t>
            </w:r>
          </w:p>
        </w:tc>
        <w:tc>
          <w:tcPr>
            <w:tcW w:w="1205" w:type="dxa"/>
            <w:shd w:val="clear" w:color="auto" w:fill="auto"/>
            <w:vAlign w:val="center"/>
          </w:tcPr>
          <w:p w14:paraId="4CFCD6AD" w14:textId="77777777" w:rsidR="00697DA1" w:rsidRPr="006126A6" w:rsidRDefault="00697DA1" w:rsidP="006126A6">
            <w:pPr>
              <w:pStyle w:val="TAH"/>
              <w:rPr>
                <w:bCs/>
                <w:lang w:eastAsia="ja-JP"/>
              </w:rPr>
            </w:pPr>
            <w:r w:rsidRPr="006126A6">
              <w:rPr>
                <w:bCs/>
                <w:lang w:eastAsia="ja-JP"/>
              </w:rPr>
              <w:t>Downlink</w:t>
            </w:r>
          </w:p>
        </w:tc>
        <w:tc>
          <w:tcPr>
            <w:tcW w:w="1215" w:type="dxa"/>
            <w:shd w:val="clear" w:color="auto" w:fill="auto"/>
            <w:vAlign w:val="center"/>
          </w:tcPr>
          <w:p w14:paraId="1AC48105" w14:textId="77777777" w:rsidR="00697DA1" w:rsidRPr="00697DA1" w:rsidRDefault="00697DA1" w:rsidP="006126A6">
            <w:pPr>
              <w:pStyle w:val="TAH"/>
              <w:rPr>
                <w:lang w:eastAsia="ja-JP"/>
              </w:rPr>
            </w:pPr>
            <w:r w:rsidRPr="006126A6">
              <w:rPr>
                <w:bCs/>
                <w:lang w:eastAsia="ja-JP"/>
              </w:rPr>
              <w:t>Uplink</w:t>
            </w:r>
          </w:p>
        </w:tc>
        <w:tc>
          <w:tcPr>
            <w:tcW w:w="1216" w:type="dxa"/>
            <w:shd w:val="clear" w:color="auto" w:fill="auto"/>
            <w:vAlign w:val="center"/>
          </w:tcPr>
          <w:p w14:paraId="7F964BF1" w14:textId="77777777" w:rsidR="00697DA1" w:rsidRPr="00697DA1" w:rsidRDefault="00697DA1" w:rsidP="006126A6">
            <w:pPr>
              <w:pStyle w:val="TAH"/>
              <w:rPr>
                <w:lang w:eastAsia="ja-JP"/>
              </w:rPr>
            </w:pPr>
            <w:r w:rsidRPr="006126A6">
              <w:rPr>
                <w:bCs/>
                <w:lang w:eastAsia="ja-JP"/>
              </w:rPr>
              <w:t>Downlink</w:t>
            </w:r>
          </w:p>
        </w:tc>
        <w:tc>
          <w:tcPr>
            <w:tcW w:w="1194" w:type="dxa"/>
            <w:shd w:val="clear" w:color="auto" w:fill="auto"/>
            <w:vAlign w:val="center"/>
          </w:tcPr>
          <w:p w14:paraId="43EC666B" w14:textId="77777777" w:rsidR="00697DA1" w:rsidRPr="00697DA1" w:rsidRDefault="00697DA1" w:rsidP="006126A6">
            <w:pPr>
              <w:pStyle w:val="TAH"/>
              <w:rPr>
                <w:lang w:eastAsia="ja-JP"/>
              </w:rPr>
            </w:pPr>
            <w:r w:rsidRPr="006126A6">
              <w:rPr>
                <w:bCs/>
                <w:lang w:eastAsia="ja-JP"/>
              </w:rPr>
              <w:t>Uplink</w:t>
            </w:r>
          </w:p>
        </w:tc>
        <w:tc>
          <w:tcPr>
            <w:tcW w:w="1194" w:type="dxa"/>
            <w:shd w:val="clear" w:color="auto" w:fill="auto"/>
            <w:vAlign w:val="center"/>
          </w:tcPr>
          <w:p w14:paraId="5F21F91A" w14:textId="77777777" w:rsidR="00697DA1" w:rsidRPr="00697DA1" w:rsidRDefault="00697DA1" w:rsidP="006126A6">
            <w:pPr>
              <w:pStyle w:val="TAH"/>
              <w:rPr>
                <w:lang w:eastAsia="ja-JP"/>
              </w:rPr>
            </w:pPr>
            <w:r w:rsidRPr="006126A6">
              <w:rPr>
                <w:bCs/>
                <w:lang w:eastAsia="ja-JP"/>
              </w:rPr>
              <w:t>Downlink</w:t>
            </w:r>
          </w:p>
        </w:tc>
      </w:tr>
      <w:tr w:rsidR="00697DA1" w:rsidRPr="00F17E05" w14:paraId="5F1862DD" w14:textId="77777777" w:rsidTr="006126A6">
        <w:trPr>
          <w:jc w:val="center"/>
        </w:trPr>
        <w:tc>
          <w:tcPr>
            <w:tcW w:w="2405" w:type="dxa"/>
            <w:shd w:val="clear" w:color="auto" w:fill="auto"/>
          </w:tcPr>
          <w:p w14:paraId="7AC93D86" w14:textId="77777777" w:rsidR="00697DA1" w:rsidRPr="00697DA1" w:rsidRDefault="00697DA1" w:rsidP="006126A6">
            <w:pPr>
              <w:pStyle w:val="TAL"/>
              <w:rPr>
                <w:lang w:eastAsia="ja-JP"/>
              </w:rPr>
            </w:pPr>
            <w:r w:rsidRPr="00697DA1">
              <w:rPr>
                <w:lang w:eastAsia="ja-JP"/>
              </w:rPr>
              <w:t>Dense Urban - Immersive Communication</w:t>
            </w:r>
          </w:p>
        </w:tc>
        <w:tc>
          <w:tcPr>
            <w:tcW w:w="1205" w:type="dxa"/>
            <w:shd w:val="clear" w:color="auto" w:fill="auto"/>
          </w:tcPr>
          <w:p w14:paraId="154A35DE" w14:textId="77777777" w:rsidR="00697DA1" w:rsidRPr="00697DA1" w:rsidRDefault="00697DA1" w:rsidP="006126A6">
            <w:pPr>
              <w:pStyle w:val="TAC"/>
              <w:rPr>
                <w:lang w:eastAsia="ja-JP"/>
              </w:rPr>
            </w:pPr>
          </w:p>
        </w:tc>
        <w:tc>
          <w:tcPr>
            <w:tcW w:w="1205" w:type="dxa"/>
            <w:shd w:val="clear" w:color="auto" w:fill="auto"/>
          </w:tcPr>
          <w:p w14:paraId="5B01469C" w14:textId="77777777" w:rsidR="00697DA1" w:rsidRPr="00697DA1" w:rsidRDefault="00697DA1" w:rsidP="006126A6">
            <w:pPr>
              <w:pStyle w:val="TAC"/>
              <w:rPr>
                <w:lang w:eastAsia="ja-JP"/>
              </w:rPr>
            </w:pPr>
          </w:p>
        </w:tc>
        <w:tc>
          <w:tcPr>
            <w:tcW w:w="1215" w:type="dxa"/>
            <w:shd w:val="clear" w:color="auto" w:fill="auto"/>
          </w:tcPr>
          <w:p w14:paraId="5AFEBB04" w14:textId="77777777" w:rsidR="00697DA1" w:rsidRPr="00697DA1" w:rsidRDefault="00697DA1" w:rsidP="006126A6">
            <w:pPr>
              <w:pStyle w:val="TAC"/>
              <w:rPr>
                <w:lang w:eastAsia="ja-JP"/>
              </w:rPr>
            </w:pPr>
          </w:p>
        </w:tc>
        <w:tc>
          <w:tcPr>
            <w:tcW w:w="1216" w:type="dxa"/>
            <w:shd w:val="clear" w:color="auto" w:fill="auto"/>
          </w:tcPr>
          <w:p w14:paraId="79597B51" w14:textId="77777777" w:rsidR="00697DA1" w:rsidRPr="00697DA1" w:rsidRDefault="00697DA1" w:rsidP="006126A6">
            <w:pPr>
              <w:pStyle w:val="TAC"/>
              <w:rPr>
                <w:lang w:eastAsia="ja-JP"/>
              </w:rPr>
            </w:pPr>
          </w:p>
        </w:tc>
        <w:tc>
          <w:tcPr>
            <w:tcW w:w="1194" w:type="dxa"/>
            <w:shd w:val="clear" w:color="auto" w:fill="auto"/>
          </w:tcPr>
          <w:p w14:paraId="78DCBDB8" w14:textId="77777777" w:rsidR="00697DA1" w:rsidRPr="00697DA1" w:rsidRDefault="00697DA1" w:rsidP="006126A6">
            <w:pPr>
              <w:pStyle w:val="TAC"/>
              <w:rPr>
                <w:lang w:eastAsia="ja-JP"/>
              </w:rPr>
            </w:pPr>
          </w:p>
        </w:tc>
        <w:tc>
          <w:tcPr>
            <w:tcW w:w="1194" w:type="dxa"/>
            <w:shd w:val="clear" w:color="auto" w:fill="auto"/>
          </w:tcPr>
          <w:p w14:paraId="4767403E" w14:textId="77777777" w:rsidR="00697DA1" w:rsidRPr="00697DA1" w:rsidRDefault="00697DA1" w:rsidP="006126A6">
            <w:pPr>
              <w:pStyle w:val="TAC"/>
              <w:rPr>
                <w:lang w:eastAsia="ja-JP"/>
              </w:rPr>
            </w:pPr>
          </w:p>
        </w:tc>
      </w:tr>
      <w:tr w:rsidR="00697DA1" w:rsidRPr="00F17E05" w14:paraId="12E0F2EA" w14:textId="77777777" w:rsidTr="006126A6">
        <w:trPr>
          <w:jc w:val="center"/>
        </w:trPr>
        <w:tc>
          <w:tcPr>
            <w:tcW w:w="2405" w:type="dxa"/>
            <w:shd w:val="clear" w:color="auto" w:fill="auto"/>
          </w:tcPr>
          <w:p w14:paraId="4595980B" w14:textId="77777777" w:rsidR="00697DA1" w:rsidRPr="00697DA1" w:rsidRDefault="00697DA1" w:rsidP="006126A6">
            <w:pPr>
              <w:pStyle w:val="TAL"/>
              <w:rPr>
                <w:lang w:eastAsia="ja-JP"/>
              </w:rPr>
            </w:pPr>
            <w:r w:rsidRPr="00697DA1">
              <w:rPr>
                <w:lang w:eastAsia="ja-JP"/>
              </w:rPr>
              <w:t>Rural – [Immersive Communication]</w:t>
            </w:r>
          </w:p>
        </w:tc>
        <w:tc>
          <w:tcPr>
            <w:tcW w:w="1205" w:type="dxa"/>
            <w:shd w:val="clear" w:color="auto" w:fill="auto"/>
          </w:tcPr>
          <w:p w14:paraId="16F6BD15" w14:textId="77777777" w:rsidR="00697DA1" w:rsidRPr="00697DA1" w:rsidRDefault="00697DA1" w:rsidP="006126A6">
            <w:pPr>
              <w:pStyle w:val="TAC"/>
              <w:rPr>
                <w:lang w:eastAsia="ja-JP"/>
              </w:rPr>
            </w:pPr>
          </w:p>
        </w:tc>
        <w:tc>
          <w:tcPr>
            <w:tcW w:w="1205" w:type="dxa"/>
            <w:shd w:val="clear" w:color="auto" w:fill="auto"/>
          </w:tcPr>
          <w:p w14:paraId="12C0955D" w14:textId="77777777" w:rsidR="00697DA1" w:rsidRPr="00697DA1" w:rsidRDefault="00697DA1" w:rsidP="006126A6">
            <w:pPr>
              <w:pStyle w:val="TAC"/>
              <w:rPr>
                <w:lang w:eastAsia="ja-JP"/>
              </w:rPr>
            </w:pPr>
          </w:p>
        </w:tc>
        <w:tc>
          <w:tcPr>
            <w:tcW w:w="1215" w:type="dxa"/>
            <w:shd w:val="clear" w:color="auto" w:fill="auto"/>
          </w:tcPr>
          <w:p w14:paraId="012ED63F" w14:textId="77777777" w:rsidR="00697DA1" w:rsidRPr="00697DA1" w:rsidRDefault="00697DA1" w:rsidP="006126A6">
            <w:pPr>
              <w:pStyle w:val="TAC"/>
              <w:rPr>
                <w:lang w:eastAsia="ja-JP"/>
              </w:rPr>
            </w:pPr>
          </w:p>
        </w:tc>
        <w:tc>
          <w:tcPr>
            <w:tcW w:w="1216" w:type="dxa"/>
            <w:shd w:val="clear" w:color="auto" w:fill="auto"/>
          </w:tcPr>
          <w:p w14:paraId="7CDDF0F8" w14:textId="77777777" w:rsidR="00697DA1" w:rsidRPr="00697DA1" w:rsidRDefault="00697DA1" w:rsidP="006126A6">
            <w:pPr>
              <w:pStyle w:val="TAC"/>
              <w:rPr>
                <w:lang w:eastAsia="ja-JP"/>
              </w:rPr>
            </w:pPr>
          </w:p>
        </w:tc>
        <w:tc>
          <w:tcPr>
            <w:tcW w:w="1194" w:type="dxa"/>
            <w:shd w:val="clear" w:color="auto" w:fill="auto"/>
          </w:tcPr>
          <w:p w14:paraId="6972623D" w14:textId="77777777" w:rsidR="00697DA1" w:rsidRPr="00697DA1" w:rsidRDefault="00697DA1" w:rsidP="006126A6">
            <w:pPr>
              <w:pStyle w:val="TAC"/>
              <w:rPr>
                <w:lang w:eastAsia="ja-JP"/>
              </w:rPr>
            </w:pPr>
          </w:p>
        </w:tc>
        <w:tc>
          <w:tcPr>
            <w:tcW w:w="1194" w:type="dxa"/>
            <w:shd w:val="clear" w:color="auto" w:fill="auto"/>
          </w:tcPr>
          <w:p w14:paraId="642FA52F" w14:textId="77777777" w:rsidR="00697DA1" w:rsidRPr="00697DA1" w:rsidRDefault="00697DA1" w:rsidP="006126A6">
            <w:pPr>
              <w:pStyle w:val="TAC"/>
              <w:rPr>
                <w:lang w:eastAsia="ja-JP"/>
              </w:rPr>
            </w:pPr>
          </w:p>
        </w:tc>
      </w:tr>
      <w:tr w:rsidR="00697DA1" w:rsidRPr="00F17E05" w14:paraId="0AB8205A" w14:textId="77777777" w:rsidTr="006126A6">
        <w:trPr>
          <w:jc w:val="center"/>
        </w:trPr>
        <w:tc>
          <w:tcPr>
            <w:tcW w:w="2405" w:type="dxa"/>
            <w:shd w:val="clear" w:color="auto" w:fill="auto"/>
          </w:tcPr>
          <w:p w14:paraId="5AD3B1A1" w14:textId="77777777" w:rsidR="00697DA1" w:rsidRPr="00697DA1" w:rsidRDefault="00697DA1" w:rsidP="006126A6">
            <w:pPr>
              <w:pStyle w:val="TAL"/>
              <w:rPr>
                <w:lang w:eastAsia="ja-JP"/>
              </w:rPr>
            </w:pPr>
            <w:r w:rsidRPr="00697DA1">
              <w:rPr>
                <w:lang w:eastAsia="ja-JP"/>
              </w:rPr>
              <w:t>Indoor – HRLLC</w:t>
            </w:r>
          </w:p>
        </w:tc>
        <w:tc>
          <w:tcPr>
            <w:tcW w:w="1205" w:type="dxa"/>
            <w:shd w:val="clear" w:color="auto" w:fill="auto"/>
          </w:tcPr>
          <w:p w14:paraId="0652574A" w14:textId="77777777" w:rsidR="00697DA1" w:rsidRPr="00697DA1" w:rsidRDefault="00697DA1" w:rsidP="006126A6">
            <w:pPr>
              <w:pStyle w:val="TAC"/>
              <w:rPr>
                <w:lang w:eastAsia="ja-JP"/>
              </w:rPr>
            </w:pPr>
          </w:p>
        </w:tc>
        <w:tc>
          <w:tcPr>
            <w:tcW w:w="1205" w:type="dxa"/>
            <w:shd w:val="clear" w:color="auto" w:fill="auto"/>
          </w:tcPr>
          <w:p w14:paraId="1FEB77A5" w14:textId="77777777" w:rsidR="00697DA1" w:rsidRPr="00697DA1" w:rsidRDefault="00697DA1" w:rsidP="006126A6">
            <w:pPr>
              <w:pStyle w:val="TAC"/>
              <w:rPr>
                <w:lang w:eastAsia="ja-JP"/>
              </w:rPr>
            </w:pPr>
          </w:p>
        </w:tc>
        <w:tc>
          <w:tcPr>
            <w:tcW w:w="1215" w:type="dxa"/>
            <w:shd w:val="clear" w:color="auto" w:fill="auto"/>
          </w:tcPr>
          <w:p w14:paraId="2759AC8A" w14:textId="77777777" w:rsidR="00697DA1" w:rsidRPr="00697DA1" w:rsidRDefault="00697DA1" w:rsidP="006126A6">
            <w:pPr>
              <w:pStyle w:val="TAC"/>
              <w:rPr>
                <w:lang w:eastAsia="ja-JP"/>
              </w:rPr>
            </w:pPr>
          </w:p>
        </w:tc>
        <w:tc>
          <w:tcPr>
            <w:tcW w:w="1216" w:type="dxa"/>
            <w:shd w:val="clear" w:color="auto" w:fill="auto"/>
          </w:tcPr>
          <w:p w14:paraId="363CFB6E" w14:textId="77777777" w:rsidR="00697DA1" w:rsidRPr="00697DA1" w:rsidRDefault="00697DA1" w:rsidP="006126A6">
            <w:pPr>
              <w:pStyle w:val="TAC"/>
              <w:rPr>
                <w:lang w:eastAsia="ja-JP"/>
              </w:rPr>
            </w:pPr>
          </w:p>
        </w:tc>
        <w:tc>
          <w:tcPr>
            <w:tcW w:w="1194" w:type="dxa"/>
            <w:shd w:val="clear" w:color="auto" w:fill="auto"/>
          </w:tcPr>
          <w:p w14:paraId="5C8687DF" w14:textId="77777777" w:rsidR="00697DA1" w:rsidRPr="00697DA1" w:rsidRDefault="00697DA1" w:rsidP="006126A6">
            <w:pPr>
              <w:pStyle w:val="TAC"/>
              <w:rPr>
                <w:lang w:eastAsia="ja-JP"/>
              </w:rPr>
            </w:pPr>
          </w:p>
        </w:tc>
        <w:tc>
          <w:tcPr>
            <w:tcW w:w="1194" w:type="dxa"/>
            <w:shd w:val="clear" w:color="auto" w:fill="auto"/>
          </w:tcPr>
          <w:p w14:paraId="301758D8" w14:textId="77777777" w:rsidR="00697DA1" w:rsidRPr="00697DA1" w:rsidRDefault="00697DA1" w:rsidP="006126A6">
            <w:pPr>
              <w:pStyle w:val="TAC"/>
              <w:rPr>
                <w:lang w:eastAsia="ja-JP"/>
              </w:rPr>
            </w:pPr>
          </w:p>
        </w:tc>
      </w:tr>
      <w:tr w:rsidR="00697DA1" w:rsidRPr="00F17E05" w14:paraId="2BCF9B2C" w14:textId="77777777" w:rsidTr="006126A6">
        <w:trPr>
          <w:jc w:val="center"/>
        </w:trPr>
        <w:tc>
          <w:tcPr>
            <w:tcW w:w="2405" w:type="dxa"/>
            <w:tcBorders>
              <w:bottom w:val="single" w:sz="4" w:space="0" w:color="auto"/>
            </w:tcBorders>
            <w:shd w:val="clear" w:color="auto" w:fill="auto"/>
          </w:tcPr>
          <w:p w14:paraId="54BDD3EB" w14:textId="77777777" w:rsidR="00697DA1" w:rsidRPr="00697DA1" w:rsidRDefault="00697DA1" w:rsidP="006126A6">
            <w:pPr>
              <w:pStyle w:val="TAL"/>
              <w:rPr>
                <w:lang w:eastAsia="ja-JP"/>
              </w:rPr>
            </w:pPr>
          </w:p>
        </w:tc>
        <w:tc>
          <w:tcPr>
            <w:tcW w:w="1205" w:type="dxa"/>
            <w:tcBorders>
              <w:bottom w:val="single" w:sz="4" w:space="0" w:color="auto"/>
            </w:tcBorders>
            <w:shd w:val="clear" w:color="auto" w:fill="auto"/>
          </w:tcPr>
          <w:p w14:paraId="1177B331" w14:textId="77777777" w:rsidR="00697DA1" w:rsidRPr="00697DA1" w:rsidRDefault="00697DA1" w:rsidP="006126A6">
            <w:pPr>
              <w:pStyle w:val="TAC"/>
              <w:rPr>
                <w:lang w:eastAsia="ja-JP"/>
              </w:rPr>
            </w:pPr>
          </w:p>
        </w:tc>
        <w:tc>
          <w:tcPr>
            <w:tcW w:w="1205" w:type="dxa"/>
            <w:tcBorders>
              <w:bottom w:val="single" w:sz="4" w:space="0" w:color="auto"/>
            </w:tcBorders>
            <w:shd w:val="clear" w:color="auto" w:fill="auto"/>
          </w:tcPr>
          <w:p w14:paraId="382229F4" w14:textId="77777777" w:rsidR="00697DA1" w:rsidRPr="00697DA1" w:rsidRDefault="00697DA1" w:rsidP="006126A6">
            <w:pPr>
              <w:pStyle w:val="TAC"/>
              <w:rPr>
                <w:lang w:eastAsia="ja-JP"/>
              </w:rPr>
            </w:pPr>
          </w:p>
        </w:tc>
        <w:tc>
          <w:tcPr>
            <w:tcW w:w="1215" w:type="dxa"/>
            <w:tcBorders>
              <w:bottom w:val="single" w:sz="4" w:space="0" w:color="auto"/>
            </w:tcBorders>
            <w:shd w:val="clear" w:color="auto" w:fill="auto"/>
          </w:tcPr>
          <w:p w14:paraId="11B0569A" w14:textId="77777777" w:rsidR="00697DA1" w:rsidRPr="00697DA1" w:rsidRDefault="00697DA1" w:rsidP="006126A6">
            <w:pPr>
              <w:pStyle w:val="TAC"/>
              <w:rPr>
                <w:lang w:eastAsia="ja-JP"/>
              </w:rPr>
            </w:pPr>
          </w:p>
        </w:tc>
        <w:tc>
          <w:tcPr>
            <w:tcW w:w="1216" w:type="dxa"/>
            <w:tcBorders>
              <w:bottom w:val="single" w:sz="4" w:space="0" w:color="auto"/>
            </w:tcBorders>
            <w:shd w:val="clear" w:color="auto" w:fill="auto"/>
          </w:tcPr>
          <w:p w14:paraId="34F70712" w14:textId="77777777" w:rsidR="00697DA1" w:rsidRPr="00697DA1" w:rsidRDefault="00697DA1" w:rsidP="006126A6">
            <w:pPr>
              <w:pStyle w:val="TAC"/>
              <w:rPr>
                <w:lang w:eastAsia="ja-JP"/>
              </w:rPr>
            </w:pPr>
          </w:p>
        </w:tc>
        <w:tc>
          <w:tcPr>
            <w:tcW w:w="1194" w:type="dxa"/>
            <w:tcBorders>
              <w:bottom w:val="single" w:sz="4" w:space="0" w:color="auto"/>
            </w:tcBorders>
            <w:shd w:val="clear" w:color="auto" w:fill="auto"/>
          </w:tcPr>
          <w:p w14:paraId="03D70F11" w14:textId="77777777" w:rsidR="00697DA1" w:rsidRPr="00697DA1" w:rsidRDefault="00697DA1" w:rsidP="006126A6">
            <w:pPr>
              <w:pStyle w:val="TAC"/>
              <w:rPr>
                <w:lang w:eastAsia="ja-JP"/>
              </w:rPr>
            </w:pPr>
          </w:p>
        </w:tc>
        <w:tc>
          <w:tcPr>
            <w:tcW w:w="1194" w:type="dxa"/>
            <w:tcBorders>
              <w:bottom w:val="single" w:sz="4" w:space="0" w:color="auto"/>
            </w:tcBorders>
            <w:shd w:val="clear" w:color="auto" w:fill="auto"/>
          </w:tcPr>
          <w:p w14:paraId="6C69A443" w14:textId="77777777" w:rsidR="00697DA1" w:rsidRPr="00697DA1" w:rsidRDefault="00697DA1" w:rsidP="006126A6">
            <w:pPr>
              <w:pStyle w:val="TAC"/>
              <w:rPr>
                <w:lang w:eastAsia="ja-JP"/>
              </w:rPr>
            </w:pPr>
          </w:p>
        </w:tc>
      </w:tr>
    </w:tbl>
    <w:p w14:paraId="5680B223" w14:textId="77777777" w:rsidR="00697DA1" w:rsidRPr="00786A3A" w:rsidRDefault="00697DA1" w:rsidP="00697DA1"/>
    <w:p w14:paraId="223EC9AD" w14:textId="77777777" w:rsidR="00786A3A" w:rsidRDefault="00786A3A" w:rsidP="00786A3A">
      <w:pPr>
        <w:pStyle w:val="Heading2"/>
      </w:pPr>
      <w:bookmarkStart w:id="9" w:name="_Toc519780367"/>
      <w:bookmarkEnd w:id="8"/>
      <w:r>
        <w:t>7.1</w:t>
      </w:r>
      <w:r w:rsidR="001E1D70">
        <w:t>4</w:t>
      </w:r>
      <w:r>
        <w:tab/>
        <w:t>Positioning</w:t>
      </w:r>
    </w:p>
    <w:p w14:paraId="68D16FFA" w14:textId="228B04A9" w:rsidR="00697DA1" w:rsidRPr="00697DA1" w:rsidRDefault="00697DA1" w:rsidP="00697DA1">
      <w:pPr>
        <w:rPr>
          <w:lang w:eastAsia="zh-CN"/>
        </w:rPr>
      </w:pPr>
      <w:r w:rsidRPr="00697DA1">
        <w:rPr>
          <w:lang w:eastAsia="zh-CN"/>
        </w:rPr>
        <w:t>Positioning is the ability to estimate the position of connected devices.</w:t>
      </w:r>
      <w:bookmarkStart w:id="10" w:name="_Hlk177740395"/>
      <w:r w:rsidRPr="00FE4140">
        <w:t xml:space="preserve"> </w:t>
      </w:r>
      <w:r w:rsidRPr="006C6119">
        <w:t>The device positioning accuracy is the [90%] point of the CDF of the device positioning error.</w:t>
      </w:r>
      <w:bookmarkEnd w:id="10"/>
      <w:r w:rsidRPr="00697DA1">
        <w:rPr>
          <w:lang w:eastAsia="zh-CN"/>
        </w:rPr>
        <w:t xml:space="preserve"> The device positioning error is defined as the difference between the estimated horizontal/vertical position and the actual horizontal/vertical position of a device.</w:t>
      </w:r>
    </w:p>
    <w:p w14:paraId="45C1BBA3" w14:textId="77777777" w:rsidR="00697DA1" w:rsidRPr="00F17E05" w:rsidRDefault="00697DA1" w:rsidP="00697DA1">
      <w:r w:rsidRPr="00F17E05">
        <w:t>This requirement is defined for the purpose of evaluation in the Immersive Communication usage scenario.</w:t>
      </w:r>
    </w:p>
    <w:p w14:paraId="344832AF" w14:textId="4A3E8F8D" w:rsidR="00697DA1" w:rsidRPr="00F17E05" w:rsidRDefault="00697DA1" w:rsidP="00697DA1">
      <w:r w:rsidRPr="00F17E05">
        <w:t xml:space="preserve">The minimum requirements for </w:t>
      </w:r>
      <w:r>
        <w:t xml:space="preserve">the device </w:t>
      </w:r>
      <w:r w:rsidRPr="00F17E05">
        <w:t>positioning accuracy for various test environments are summarized in Table</w:t>
      </w:r>
      <w:r>
        <w:t> </w:t>
      </w:r>
      <w:r w:rsidR="00264B88">
        <w:t>7.14-1</w:t>
      </w:r>
      <w:r w:rsidRPr="00F17E05">
        <w:t>.</w:t>
      </w:r>
    </w:p>
    <w:p w14:paraId="6A80B6C9" w14:textId="4FDD8E88" w:rsidR="00697DA1" w:rsidRPr="00F17E05" w:rsidRDefault="00264B88" w:rsidP="008516CB">
      <w:pPr>
        <w:pStyle w:val="TH"/>
      </w:pPr>
      <w:r>
        <w:t xml:space="preserve">Table 7.14-2: </w:t>
      </w:r>
      <w:r w:rsidR="00697DA1">
        <w:t>Device p</w:t>
      </w:r>
      <w:r w:rsidR="00697DA1" w:rsidRPr="00F17E05">
        <w:t>ositioning accuracy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2328"/>
        <w:gridCol w:w="2610"/>
        <w:gridCol w:w="2752"/>
      </w:tblGrid>
      <w:tr w:rsidR="00697DA1" w:rsidRPr="00F17E05" w14:paraId="7FC98903" w14:textId="77777777" w:rsidTr="006126A6">
        <w:tc>
          <w:tcPr>
            <w:tcW w:w="1099" w:type="pct"/>
            <w:shd w:val="clear" w:color="auto" w:fill="auto"/>
          </w:tcPr>
          <w:p w14:paraId="66F120BF" w14:textId="77777777" w:rsidR="00697DA1" w:rsidRPr="00F17E05" w:rsidRDefault="00697DA1" w:rsidP="006126A6">
            <w:pPr>
              <w:pStyle w:val="TAH"/>
            </w:pPr>
            <w:r w:rsidRPr="00F17E05">
              <w:t>Test Environment</w:t>
            </w:r>
          </w:p>
        </w:tc>
        <w:tc>
          <w:tcPr>
            <w:tcW w:w="1181" w:type="pct"/>
            <w:shd w:val="clear" w:color="auto" w:fill="auto"/>
          </w:tcPr>
          <w:p w14:paraId="4B823686" w14:textId="77777777" w:rsidR="00697DA1" w:rsidRPr="00F17E05" w:rsidRDefault="00697DA1" w:rsidP="006126A6">
            <w:pPr>
              <w:pStyle w:val="TAH"/>
            </w:pPr>
            <w:r w:rsidRPr="00B7588E">
              <w:t>Bandwidth (MHz)</w:t>
            </w:r>
          </w:p>
        </w:tc>
        <w:tc>
          <w:tcPr>
            <w:tcW w:w="1324" w:type="pct"/>
            <w:shd w:val="clear" w:color="auto" w:fill="auto"/>
          </w:tcPr>
          <w:p w14:paraId="5D72852D" w14:textId="77777777" w:rsidR="00697DA1" w:rsidRPr="00F17E05" w:rsidRDefault="00697DA1" w:rsidP="006126A6">
            <w:pPr>
              <w:pStyle w:val="TAH"/>
            </w:pPr>
            <w:r w:rsidRPr="00F17E05">
              <w:t>Horizontal Accuracy</w:t>
            </w:r>
          </w:p>
        </w:tc>
        <w:tc>
          <w:tcPr>
            <w:tcW w:w="1396" w:type="pct"/>
            <w:shd w:val="clear" w:color="auto" w:fill="auto"/>
          </w:tcPr>
          <w:p w14:paraId="0D6BE8AA" w14:textId="77777777" w:rsidR="00697DA1" w:rsidRPr="00F17E05" w:rsidRDefault="00697DA1" w:rsidP="006126A6">
            <w:pPr>
              <w:pStyle w:val="TAH"/>
            </w:pPr>
            <w:r w:rsidRPr="00F17E05">
              <w:t>Vertical Accuracy</w:t>
            </w:r>
          </w:p>
        </w:tc>
      </w:tr>
      <w:tr w:rsidR="00697DA1" w:rsidRPr="00F17E05" w14:paraId="26119726" w14:textId="77777777" w:rsidTr="006126A6">
        <w:tc>
          <w:tcPr>
            <w:tcW w:w="1099" w:type="pct"/>
            <w:vMerge w:val="restart"/>
            <w:shd w:val="clear" w:color="auto" w:fill="auto"/>
          </w:tcPr>
          <w:p w14:paraId="719A2E53" w14:textId="77777777" w:rsidR="00697DA1" w:rsidRPr="00F17E05" w:rsidRDefault="00697DA1" w:rsidP="006126A6">
            <w:pPr>
              <w:pStyle w:val="TAL"/>
            </w:pPr>
            <w:r w:rsidRPr="00B7588E">
              <w:t>Indoor Hotspot –Immersive communication</w:t>
            </w:r>
          </w:p>
        </w:tc>
        <w:tc>
          <w:tcPr>
            <w:tcW w:w="1181" w:type="pct"/>
            <w:shd w:val="clear" w:color="auto" w:fill="auto"/>
          </w:tcPr>
          <w:p w14:paraId="42F01845" w14:textId="77777777" w:rsidR="00697DA1" w:rsidRPr="00F17E05" w:rsidRDefault="00697DA1" w:rsidP="006126A6">
            <w:pPr>
              <w:pStyle w:val="TAC"/>
            </w:pPr>
            <w:r w:rsidRPr="00B7588E">
              <w:t>[20]</w:t>
            </w:r>
          </w:p>
        </w:tc>
        <w:tc>
          <w:tcPr>
            <w:tcW w:w="1324" w:type="pct"/>
            <w:shd w:val="clear" w:color="auto" w:fill="auto"/>
          </w:tcPr>
          <w:p w14:paraId="0FDFDB1F" w14:textId="77777777" w:rsidR="00697DA1" w:rsidRPr="00F17E05" w:rsidRDefault="00697DA1" w:rsidP="006126A6">
            <w:pPr>
              <w:pStyle w:val="TAC"/>
            </w:pPr>
          </w:p>
        </w:tc>
        <w:tc>
          <w:tcPr>
            <w:tcW w:w="1396" w:type="pct"/>
            <w:shd w:val="clear" w:color="auto" w:fill="auto"/>
          </w:tcPr>
          <w:p w14:paraId="19E5F5C0" w14:textId="77777777" w:rsidR="00697DA1" w:rsidRPr="00F17E05" w:rsidRDefault="00697DA1" w:rsidP="006126A6">
            <w:pPr>
              <w:pStyle w:val="TAC"/>
            </w:pPr>
          </w:p>
        </w:tc>
      </w:tr>
      <w:tr w:rsidR="00697DA1" w:rsidRPr="00F17E05" w14:paraId="68E99695" w14:textId="77777777" w:rsidTr="006126A6">
        <w:tc>
          <w:tcPr>
            <w:tcW w:w="1099" w:type="pct"/>
            <w:vMerge/>
            <w:shd w:val="clear" w:color="auto" w:fill="auto"/>
          </w:tcPr>
          <w:p w14:paraId="0BE062D3" w14:textId="77777777" w:rsidR="00697DA1" w:rsidRPr="00F17E05" w:rsidRDefault="00697DA1" w:rsidP="006126A6">
            <w:pPr>
              <w:pStyle w:val="TAL"/>
            </w:pPr>
          </w:p>
        </w:tc>
        <w:tc>
          <w:tcPr>
            <w:tcW w:w="1181" w:type="pct"/>
            <w:shd w:val="clear" w:color="auto" w:fill="auto"/>
          </w:tcPr>
          <w:p w14:paraId="3A3C0036" w14:textId="77777777" w:rsidR="00697DA1" w:rsidRPr="00F17E05" w:rsidRDefault="00697DA1" w:rsidP="006126A6">
            <w:pPr>
              <w:pStyle w:val="TAC"/>
            </w:pPr>
            <w:r w:rsidRPr="00B7588E">
              <w:t>[100]</w:t>
            </w:r>
          </w:p>
        </w:tc>
        <w:tc>
          <w:tcPr>
            <w:tcW w:w="1324" w:type="pct"/>
            <w:shd w:val="clear" w:color="auto" w:fill="auto"/>
          </w:tcPr>
          <w:p w14:paraId="2AE0DD01" w14:textId="77777777" w:rsidR="00697DA1" w:rsidRPr="00F17E05" w:rsidRDefault="00697DA1" w:rsidP="006126A6">
            <w:pPr>
              <w:pStyle w:val="TAC"/>
            </w:pPr>
          </w:p>
        </w:tc>
        <w:tc>
          <w:tcPr>
            <w:tcW w:w="1396" w:type="pct"/>
            <w:shd w:val="clear" w:color="auto" w:fill="auto"/>
          </w:tcPr>
          <w:p w14:paraId="0F8B2A7C" w14:textId="77777777" w:rsidR="00697DA1" w:rsidRPr="00F17E05" w:rsidRDefault="00697DA1" w:rsidP="006126A6">
            <w:pPr>
              <w:pStyle w:val="TAC"/>
            </w:pPr>
          </w:p>
        </w:tc>
      </w:tr>
      <w:tr w:rsidR="00697DA1" w:rsidRPr="00F17E05" w14:paraId="34B28EDE" w14:textId="77777777" w:rsidTr="006126A6">
        <w:tc>
          <w:tcPr>
            <w:tcW w:w="1099" w:type="pct"/>
            <w:vMerge w:val="restart"/>
            <w:shd w:val="clear" w:color="auto" w:fill="auto"/>
          </w:tcPr>
          <w:p w14:paraId="6442D387" w14:textId="77777777" w:rsidR="00697DA1" w:rsidRPr="00F17E05" w:rsidRDefault="00697DA1" w:rsidP="006126A6">
            <w:pPr>
              <w:pStyle w:val="TAL"/>
            </w:pPr>
            <w:r w:rsidRPr="00B7588E">
              <w:t>Dense Urban – Immersive communication</w:t>
            </w:r>
          </w:p>
        </w:tc>
        <w:tc>
          <w:tcPr>
            <w:tcW w:w="1181" w:type="pct"/>
            <w:shd w:val="clear" w:color="auto" w:fill="auto"/>
          </w:tcPr>
          <w:p w14:paraId="72B9D67B" w14:textId="77777777" w:rsidR="00697DA1" w:rsidRPr="00F17E05" w:rsidRDefault="00697DA1" w:rsidP="006126A6">
            <w:pPr>
              <w:pStyle w:val="TAC"/>
            </w:pPr>
            <w:r w:rsidRPr="00B7588E">
              <w:t>[20]</w:t>
            </w:r>
          </w:p>
        </w:tc>
        <w:tc>
          <w:tcPr>
            <w:tcW w:w="1324" w:type="pct"/>
            <w:shd w:val="clear" w:color="auto" w:fill="auto"/>
          </w:tcPr>
          <w:p w14:paraId="5E6610DC" w14:textId="77777777" w:rsidR="00697DA1" w:rsidRPr="00F17E05" w:rsidRDefault="00697DA1" w:rsidP="006126A6">
            <w:pPr>
              <w:pStyle w:val="TAC"/>
            </w:pPr>
          </w:p>
        </w:tc>
        <w:tc>
          <w:tcPr>
            <w:tcW w:w="1396" w:type="pct"/>
            <w:shd w:val="clear" w:color="auto" w:fill="auto"/>
          </w:tcPr>
          <w:p w14:paraId="0CA1C295" w14:textId="77777777" w:rsidR="00697DA1" w:rsidRPr="00F17E05" w:rsidRDefault="00697DA1" w:rsidP="006126A6">
            <w:pPr>
              <w:pStyle w:val="TAC"/>
            </w:pPr>
          </w:p>
        </w:tc>
      </w:tr>
      <w:tr w:rsidR="00697DA1" w:rsidRPr="00F17E05" w14:paraId="3EDCE7D0" w14:textId="77777777" w:rsidTr="006126A6">
        <w:tc>
          <w:tcPr>
            <w:tcW w:w="1099" w:type="pct"/>
            <w:vMerge/>
            <w:shd w:val="clear" w:color="auto" w:fill="auto"/>
          </w:tcPr>
          <w:p w14:paraId="411FB217" w14:textId="77777777" w:rsidR="00697DA1" w:rsidRPr="00F17E05" w:rsidRDefault="00697DA1" w:rsidP="006126A6">
            <w:pPr>
              <w:pStyle w:val="TAL"/>
            </w:pPr>
          </w:p>
        </w:tc>
        <w:tc>
          <w:tcPr>
            <w:tcW w:w="1181" w:type="pct"/>
            <w:shd w:val="clear" w:color="auto" w:fill="auto"/>
          </w:tcPr>
          <w:p w14:paraId="77FFF538" w14:textId="77777777" w:rsidR="00697DA1" w:rsidRPr="00FE4140" w:rsidRDefault="00697DA1" w:rsidP="006126A6">
            <w:pPr>
              <w:pStyle w:val="TAC"/>
            </w:pPr>
            <w:r w:rsidRPr="00697DA1">
              <w:t>[100</w:t>
            </w:r>
            <w:r w:rsidRPr="00FE4140">
              <w:t>]</w:t>
            </w:r>
          </w:p>
        </w:tc>
        <w:tc>
          <w:tcPr>
            <w:tcW w:w="1324" w:type="pct"/>
            <w:shd w:val="clear" w:color="auto" w:fill="auto"/>
          </w:tcPr>
          <w:p w14:paraId="316F4F85" w14:textId="77777777" w:rsidR="00697DA1" w:rsidRPr="00F17E05" w:rsidRDefault="00697DA1" w:rsidP="006126A6">
            <w:pPr>
              <w:pStyle w:val="TAC"/>
            </w:pPr>
          </w:p>
        </w:tc>
        <w:tc>
          <w:tcPr>
            <w:tcW w:w="1396" w:type="pct"/>
            <w:shd w:val="clear" w:color="auto" w:fill="auto"/>
          </w:tcPr>
          <w:p w14:paraId="164A63A1" w14:textId="77777777" w:rsidR="00697DA1" w:rsidRPr="00F17E05" w:rsidRDefault="00697DA1" w:rsidP="006126A6">
            <w:pPr>
              <w:pStyle w:val="TAC"/>
            </w:pPr>
          </w:p>
        </w:tc>
      </w:tr>
      <w:tr w:rsidR="00697DA1" w:rsidRPr="00F17E05" w14:paraId="417DDEA7" w14:textId="77777777" w:rsidTr="006126A6">
        <w:tc>
          <w:tcPr>
            <w:tcW w:w="1099" w:type="pct"/>
            <w:shd w:val="clear" w:color="auto" w:fill="auto"/>
          </w:tcPr>
          <w:p w14:paraId="3BB5E59D" w14:textId="77777777" w:rsidR="00697DA1" w:rsidRPr="00F17E05" w:rsidRDefault="00697DA1" w:rsidP="006126A6">
            <w:pPr>
              <w:pStyle w:val="TAL"/>
            </w:pPr>
            <w:r w:rsidRPr="00F17E05">
              <w:t>…</w:t>
            </w:r>
          </w:p>
        </w:tc>
        <w:tc>
          <w:tcPr>
            <w:tcW w:w="1181" w:type="pct"/>
            <w:shd w:val="clear" w:color="auto" w:fill="auto"/>
          </w:tcPr>
          <w:p w14:paraId="4C3683B6" w14:textId="77777777" w:rsidR="00697DA1" w:rsidRPr="00F17E05" w:rsidRDefault="00697DA1" w:rsidP="006126A6">
            <w:pPr>
              <w:pStyle w:val="TAC"/>
            </w:pPr>
          </w:p>
        </w:tc>
        <w:tc>
          <w:tcPr>
            <w:tcW w:w="1324" w:type="pct"/>
            <w:shd w:val="clear" w:color="auto" w:fill="auto"/>
          </w:tcPr>
          <w:p w14:paraId="6267C87D" w14:textId="77777777" w:rsidR="00697DA1" w:rsidRPr="00F17E05" w:rsidRDefault="00697DA1" w:rsidP="006126A6">
            <w:pPr>
              <w:pStyle w:val="TAC"/>
            </w:pPr>
          </w:p>
        </w:tc>
        <w:tc>
          <w:tcPr>
            <w:tcW w:w="1396" w:type="pct"/>
            <w:shd w:val="clear" w:color="auto" w:fill="auto"/>
          </w:tcPr>
          <w:p w14:paraId="4283486A" w14:textId="77777777" w:rsidR="00697DA1" w:rsidRPr="00F17E05" w:rsidRDefault="00697DA1" w:rsidP="006126A6">
            <w:pPr>
              <w:pStyle w:val="TAC"/>
            </w:pPr>
          </w:p>
        </w:tc>
      </w:tr>
    </w:tbl>
    <w:p w14:paraId="14D385D6" w14:textId="77777777" w:rsidR="00786A3A" w:rsidRPr="00786A3A" w:rsidRDefault="00786A3A" w:rsidP="00697DA1"/>
    <w:p w14:paraId="11C21C11" w14:textId="77777777" w:rsidR="00786A3A" w:rsidRDefault="00786A3A" w:rsidP="00786A3A">
      <w:pPr>
        <w:pStyle w:val="Heading2"/>
        <w:rPr>
          <w:lang w:eastAsia="zh-CN"/>
        </w:rPr>
      </w:pPr>
      <w:r>
        <w:rPr>
          <w:rFonts w:hint="eastAsia"/>
        </w:rPr>
        <w:t>7</w:t>
      </w:r>
      <w:r w:rsidRPr="00896A75">
        <w:t>.</w:t>
      </w:r>
      <w:r w:rsidR="001E1D70">
        <w:t>15</w:t>
      </w:r>
      <w:r w:rsidRPr="00896A75">
        <w:tab/>
        <w:t>Bandwidth</w:t>
      </w:r>
    </w:p>
    <w:p w14:paraId="5EBB69ED" w14:textId="4C61817A" w:rsidR="00CC43CB" w:rsidRPr="00F17E05" w:rsidRDefault="00CC43CB" w:rsidP="00CC43CB">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w:t>
      </w:r>
      <w:r w:rsidRPr="00F17E05">
        <w:rPr>
          <w:lang w:eastAsia="ja-JP"/>
        </w:rPr>
        <w:t>radio frequency (</w:t>
      </w:r>
      <w:r w:rsidRPr="00F17E05">
        <w:rPr>
          <w:lang w:eastAsia="zh-CN"/>
        </w:rPr>
        <w:t>RF</w:t>
      </w:r>
      <w:r w:rsidRPr="00F17E05">
        <w:rPr>
          <w:lang w:eastAsia="ja-JP"/>
        </w:rPr>
        <w:t>)</w:t>
      </w:r>
      <w:r w:rsidRPr="00F17E05">
        <w:t xml:space="preserve"> carriers. The bandwidth </w:t>
      </w:r>
      <w:r w:rsidRPr="00F17E05">
        <w:rPr>
          <w:lang w:eastAsia="ko-KR"/>
        </w:rPr>
        <w:t xml:space="preserve">capability </w:t>
      </w:r>
      <w:r w:rsidRPr="00F17E05">
        <w:t>defined for the purpose of IMT-2030 evaluation.</w:t>
      </w:r>
    </w:p>
    <w:p w14:paraId="56DB9A50" w14:textId="77777777" w:rsidR="00CC43CB" w:rsidRDefault="00CC43CB" w:rsidP="00CC43CB">
      <w:r w:rsidRPr="00F17E05">
        <w:t xml:space="preserve">The requirement for bandwidth is TBD. </w:t>
      </w:r>
    </w:p>
    <w:p w14:paraId="35045714" w14:textId="7E97EE96" w:rsidR="0015701B" w:rsidRPr="00F17E05" w:rsidRDefault="0015701B" w:rsidP="00CC43CB">
      <w:r w:rsidRPr="0015701B">
        <w:t>The RIT/SRIT shall support scalable bandwidth. Scalable bandwidth is the ability of the candidate RIT/SRIT to operate with different bandwidths.</w:t>
      </w:r>
    </w:p>
    <w:p w14:paraId="49A001E0" w14:textId="77777777" w:rsidR="00786A3A" w:rsidRDefault="00786A3A" w:rsidP="00786A3A">
      <w:pPr>
        <w:rPr>
          <w:lang w:eastAsia="zh-CN"/>
        </w:rPr>
      </w:pPr>
    </w:p>
    <w:p w14:paraId="1A74BB1B" w14:textId="77777777" w:rsidR="00786A3A" w:rsidRDefault="00786A3A" w:rsidP="00896A75">
      <w:pPr>
        <w:pStyle w:val="Heading2"/>
      </w:pPr>
      <w:r>
        <w:t>7.1</w:t>
      </w:r>
      <w:r w:rsidR="001E1D70">
        <w:t>6</w:t>
      </w:r>
      <w:r>
        <w:tab/>
        <w:t>Sensing-related capabilities</w:t>
      </w:r>
    </w:p>
    <w:p w14:paraId="0B3AAE4A" w14:textId="30FEFD72" w:rsidR="00697DA1" w:rsidRPr="00697DA1" w:rsidRDefault="00697DA1" w:rsidP="00697DA1">
      <w:pPr>
        <w:rPr>
          <w:lang w:eastAsia="zh-CN"/>
        </w:rPr>
      </w:pPr>
      <w:r w:rsidRPr="00697DA1">
        <w:rPr>
          <w:lang w:eastAsia="zh-CN"/>
        </w:rPr>
        <w:t xml:space="preserve">Sensing-related capabilities refer to the </w:t>
      </w:r>
      <w:r w:rsidRPr="00F17E05">
        <w:t>ability</w:t>
      </w:r>
      <w:r w:rsidRPr="00697DA1">
        <w:rPr>
          <w:lang w:eastAsia="zh-CN"/>
        </w:rPr>
        <w:t xml:space="preserve"> to provide functionalities in the radio interface to support sensing tasks, including passive object presence/absence detection, [object classification, movement characterization, passive object localization, mapping, and composite sensing tasks such as tracking. SLAM, etc.</w:t>
      </w:r>
    </w:p>
    <w:p w14:paraId="653CF830" w14:textId="77777777" w:rsidR="00697DA1" w:rsidRPr="00697DA1" w:rsidRDefault="00697DA1" w:rsidP="00697DA1">
      <w:pPr>
        <w:rPr>
          <w:lang w:eastAsia="zh-CN"/>
        </w:rPr>
      </w:pPr>
      <w:r w:rsidRPr="00697DA1">
        <w:rPr>
          <w:lang w:eastAsia="zh-CN"/>
        </w:rPr>
        <w:t>A sensing task is a processing function in an ISAC-capable system, which is performed to achieve a certain sensing goal with respect to one or more sensing target(s), based on radio frequency measurements. Performance of a sensing task is characterized by at least one minimum requirement.</w:t>
      </w:r>
    </w:p>
    <w:p w14:paraId="6F0A4930" w14:textId="77777777" w:rsidR="00697DA1" w:rsidRPr="00F17E05" w:rsidRDefault="00697DA1" w:rsidP="00697DA1">
      <w:pPr>
        <w:rPr>
          <w:lang w:eastAsia="zh-CN"/>
        </w:rPr>
      </w:pPr>
      <w:r w:rsidRPr="00F17E05">
        <w:rPr>
          <w:lang w:eastAsia="zh-CN"/>
        </w:rPr>
        <w:t>Technical Performance Requirements can be set for the sensing tasks, where the sensing tasks could be Detection, Characterization and Localization. A Confidence level of TBD should be specified.</w:t>
      </w:r>
    </w:p>
    <w:p w14:paraId="2CFBF74C" w14:textId="7EA07DCC" w:rsidR="00697DA1" w:rsidRPr="00F17E05" w:rsidRDefault="006C3299" w:rsidP="008516CB">
      <w:pPr>
        <w:pStyle w:val="TH"/>
      </w:pPr>
      <w:r>
        <w:rPr>
          <w:lang w:eastAsia="ja-JP"/>
        </w:rPr>
        <w:t xml:space="preserve">Table 7.16-1: </w:t>
      </w:r>
      <w:r w:rsidR="00697DA1" w:rsidRPr="00F17E05">
        <w:rPr>
          <w:lang w:eastAsia="ja-JP"/>
        </w:rPr>
        <w:t xml:space="preserve">Sensing requirement (example </w:t>
      </w:r>
      <w:r w:rsidR="00697DA1">
        <w:rPr>
          <w:lang w:eastAsia="ja-JP"/>
        </w:rPr>
        <w:t>format</w:t>
      </w:r>
      <w:r w:rsidR="00697DA1" w:rsidRPr="00F17E05">
        <w:rPr>
          <w:lang w:eastAsia="ja-JP"/>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1425"/>
        <w:gridCol w:w="1427"/>
        <w:gridCol w:w="956"/>
        <w:gridCol w:w="956"/>
        <w:gridCol w:w="956"/>
      </w:tblGrid>
      <w:tr w:rsidR="00697DA1" w:rsidRPr="00F17E05" w14:paraId="254F6A49" w14:textId="77777777" w:rsidTr="006126A6">
        <w:trPr>
          <w:trHeight w:val="42"/>
          <w:jc w:val="center"/>
        </w:trPr>
        <w:tc>
          <w:tcPr>
            <w:tcW w:w="2098" w:type="pct"/>
            <w:shd w:val="clear" w:color="auto" w:fill="auto"/>
          </w:tcPr>
          <w:p w14:paraId="594AEAA9" w14:textId="77777777" w:rsidR="00697DA1" w:rsidRPr="00697DA1" w:rsidRDefault="00697DA1" w:rsidP="006126A6">
            <w:pPr>
              <w:pStyle w:val="TAH"/>
            </w:pPr>
          </w:p>
        </w:tc>
        <w:tc>
          <w:tcPr>
            <w:tcW w:w="2902" w:type="pct"/>
            <w:gridSpan w:val="5"/>
            <w:shd w:val="clear" w:color="auto" w:fill="auto"/>
          </w:tcPr>
          <w:p w14:paraId="2A193D3F" w14:textId="77777777" w:rsidR="00697DA1" w:rsidRPr="00697DA1" w:rsidRDefault="00697DA1" w:rsidP="006126A6">
            <w:pPr>
              <w:pStyle w:val="TAH"/>
            </w:pPr>
            <w:r w:rsidRPr="00697DA1">
              <w:t>SENSING TASKS</w:t>
            </w:r>
          </w:p>
        </w:tc>
      </w:tr>
      <w:tr w:rsidR="00697DA1" w:rsidRPr="00F17E05" w14:paraId="0EDA7F01" w14:textId="77777777" w:rsidTr="006126A6">
        <w:trPr>
          <w:trHeight w:val="42"/>
          <w:jc w:val="center"/>
        </w:trPr>
        <w:tc>
          <w:tcPr>
            <w:tcW w:w="2098" w:type="pct"/>
            <w:vMerge w:val="restart"/>
            <w:shd w:val="clear" w:color="auto" w:fill="auto"/>
          </w:tcPr>
          <w:p w14:paraId="72AD4889" w14:textId="77777777" w:rsidR="00697DA1" w:rsidRPr="00697DA1" w:rsidRDefault="00697DA1" w:rsidP="006126A6">
            <w:pPr>
              <w:pStyle w:val="TAH"/>
              <w:rPr>
                <w:lang w:eastAsia="ja-JP"/>
              </w:rPr>
            </w:pPr>
            <w:r w:rsidRPr="00697DA1">
              <w:t>Test environment</w:t>
            </w:r>
          </w:p>
        </w:tc>
        <w:tc>
          <w:tcPr>
            <w:tcW w:w="1447" w:type="pct"/>
            <w:gridSpan w:val="2"/>
            <w:shd w:val="clear" w:color="auto" w:fill="auto"/>
          </w:tcPr>
          <w:p w14:paraId="7CC49DB0" w14:textId="77777777" w:rsidR="00697DA1" w:rsidRPr="00697DA1" w:rsidRDefault="00697DA1" w:rsidP="006126A6">
            <w:pPr>
              <w:pStyle w:val="TAH"/>
            </w:pPr>
            <w:r w:rsidRPr="00B7588E">
              <w:rPr>
                <w:lang w:eastAsia="zh-CN"/>
              </w:rPr>
              <w:t>Presence/absence detection</w:t>
            </w:r>
          </w:p>
        </w:tc>
        <w:tc>
          <w:tcPr>
            <w:tcW w:w="1455" w:type="pct"/>
            <w:gridSpan w:val="3"/>
            <w:shd w:val="clear" w:color="auto" w:fill="auto"/>
          </w:tcPr>
          <w:p w14:paraId="1DE254C3" w14:textId="0FD66B19" w:rsidR="00697DA1" w:rsidRPr="00697DA1" w:rsidRDefault="00697DA1" w:rsidP="006126A6">
            <w:pPr>
              <w:pStyle w:val="TAH"/>
            </w:pPr>
            <w:r w:rsidRPr="00697DA1">
              <w:t>[Sensing Task 2]</w:t>
            </w:r>
          </w:p>
        </w:tc>
      </w:tr>
      <w:tr w:rsidR="00697DA1" w:rsidRPr="00F17E05" w14:paraId="1AA5AAD0" w14:textId="77777777" w:rsidTr="006126A6">
        <w:trPr>
          <w:jc w:val="center"/>
        </w:trPr>
        <w:tc>
          <w:tcPr>
            <w:tcW w:w="2098" w:type="pct"/>
            <w:vMerge/>
            <w:shd w:val="clear" w:color="auto" w:fill="auto"/>
          </w:tcPr>
          <w:p w14:paraId="6F470BBF" w14:textId="77777777" w:rsidR="00697DA1" w:rsidRPr="00697DA1" w:rsidRDefault="00697DA1" w:rsidP="006126A6">
            <w:pPr>
              <w:pStyle w:val="Tabletext"/>
              <w:rPr>
                <w:lang w:eastAsia="ja-JP"/>
              </w:rPr>
            </w:pPr>
          </w:p>
        </w:tc>
        <w:tc>
          <w:tcPr>
            <w:tcW w:w="723" w:type="pct"/>
            <w:shd w:val="clear" w:color="auto" w:fill="auto"/>
          </w:tcPr>
          <w:p w14:paraId="139A9C0B" w14:textId="77777777" w:rsidR="00697DA1" w:rsidRPr="006126A6" w:rsidRDefault="00697DA1" w:rsidP="006126A6">
            <w:pPr>
              <w:pStyle w:val="TAC"/>
              <w:rPr>
                <w:rFonts w:ascii="Times New Roman" w:hAnsi="Times New Roman"/>
                <w:lang w:eastAsia="ja-JP"/>
              </w:rPr>
            </w:pPr>
            <w:r w:rsidRPr="00826B93">
              <w:rPr>
                <w:lang w:eastAsia="zh-CN"/>
              </w:rPr>
              <w:t>P</w:t>
            </w:r>
            <w:r w:rsidRPr="006126A6">
              <w:rPr>
                <w:vertAlign w:val="subscript"/>
                <w:lang w:eastAsia="zh-CN"/>
              </w:rPr>
              <w:t>D</w:t>
            </w:r>
          </w:p>
        </w:tc>
        <w:tc>
          <w:tcPr>
            <w:tcW w:w="724" w:type="pct"/>
            <w:shd w:val="clear" w:color="auto" w:fill="auto"/>
          </w:tcPr>
          <w:p w14:paraId="2D611D00" w14:textId="77777777" w:rsidR="00697DA1" w:rsidRPr="006126A6" w:rsidRDefault="00697DA1" w:rsidP="006126A6">
            <w:pPr>
              <w:pStyle w:val="TAC"/>
              <w:rPr>
                <w:rFonts w:ascii="Times New Roman" w:hAnsi="Times New Roman"/>
                <w:lang w:eastAsia="ja-JP"/>
              </w:rPr>
            </w:pPr>
            <w:r w:rsidRPr="00826B93">
              <w:rPr>
                <w:lang w:eastAsia="zh-CN"/>
              </w:rPr>
              <w:t>P</w:t>
            </w:r>
            <w:r w:rsidRPr="006126A6">
              <w:rPr>
                <w:vertAlign w:val="subscript"/>
                <w:lang w:eastAsia="zh-CN"/>
              </w:rPr>
              <w:t>FA</w:t>
            </w:r>
          </w:p>
        </w:tc>
        <w:tc>
          <w:tcPr>
            <w:tcW w:w="485" w:type="pct"/>
            <w:shd w:val="clear" w:color="auto" w:fill="auto"/>
          </w:tcPr>
          <w:p w14:paraId="01A25C06" w14:textId="77777777" w:rsidR="00697DA1" w:rsidRPr="006126A6" w:rsidRDefault="00697DA1" w:rsidP="006126A6">
            <w:pPr>
              <w:pStyle w:val="TAC"/>
              <w:rPr>
                <w:rFonts w:ascii="Times New Roman" w:hAnsi="Times New Roman"/>
                <w:lang w:eastAsia="ja-JP"/>
              </w:rPr>
            </w:pPr>
            <w:proofErr w:type="spellStart"/>
            <w:r w:rsidRPr="006126A6">
              <w:rPr>
                <w:rFonts w:ascii="Times New Roman" w:hAnsi="Times New Roman"/>
                <w:lang w:eastAsia="ja-JP"/>
              </w:rPr>
              <w:t>Req</w:t>
            </w:r>
            <w:proofErr w:type="spellEnd"/>
            <w:r w:rsidRPr="006126A6">
              <w:rPr>
                <w:rFonts w:ascii="Times New Roman" w:hAnsi="Times New Roman"/>
                <w:lang w:eastAsia="ja-JP"/>
              </w:rPr>
              <w:t xml:space="preserve"> 1</w:t>
            </w:r>
          </w:p>
        </w:tc>
        <w:tc>
          <w:tcPr>
            <w:tcW w:w="485" w:type="pct"/>
            <w:shd w:val="clear" w:color="auto" w:fill="auto"/>
          </w:tcPr>
          <w:p w14:paraId="4CB10F8C" w14:textId="77777777" w:rsidR="00697DA1" w:rsidRPr="006126A6" w:rsidRDefault="00697DA1" w:rsidP="006126A6">
            <w:pPr>
              <w:pStyle w:val="TAC"/>
              <w:rPr>
                <w:rFonts w:ascii="Times New Roman" w:hAnsi="Times New Roman"/>
                <w:lang w:eastAsia="ja-JP"/>
              </w:rPr>
            </w:pPr>
            <w:proofErr w:type="spellStart"/>
            <w:r w:rsidRPr="006126A6">
              <w:rPr>
                <w:rFonts w:ascii="Times New Roman" w:hAnsi="Times New Roman"/>
                <w:lang w:eastAsia="ja-JP"/>
              </w:rPr>
              <w:t>Req</w:t>
            </w:r>
            <w:proofErr w:type="spellEnd"/>
            <w:r w:rsidRPr="006126A6">
              <w:rPr>
                <w:rFonts w:ascii="Times New Roman" w:hAnsi="Times New Roman"/>
                <w:lang w:eastAsia="ja-JP"/>
              </w:rPr>
              <w:t xml:space="preserve"> 2</w:t>
            </w:r>
          </w:p>
        </w:tc>
        <w:tc>
          <w:tcPr>
            <w:tcW w:w="485" w:type="pct"/>
            <w:shd w:val="clear" w:color="auto" w:fill="auto"/>
          </w:tcPr>
          <w:p w14:paraId="3FAE3EA2" w14:textId="77777777" w:rsidR="00697DA1" w:rsidRPr="006126A6" w:rsidRDefault="00697DA1" w:rsidP="006126A6">
            <w:pPr>
              <w:pStyle w:val="TAC"/>
              <w:rPr>
                <w:rFonts w:ascii="Times New Roman" w:hAnsi="Times New Roman"/>
                <w:lang w:eastAsia="ja-JP"/>
              </w:rPr>
            </w:pPr>
            <w:proofErr w:type="spellStart"/>
            <w:r w:rsidRPr="006126A6">
              <w:rPr>
                <w:rFonts w:ascii="Times New Roman" w:hAnsi="Times New Roman"/>
                <w:lang w:eastAsia="ja-JP"/>
              </w:rPr>
              <w:t>Req</w:t>
            </w:r>
            <w:proofErr w:type="spellEnd"/>
            <w:r w:rsidRPr="006126A6">
              <w:rPr>
                <w:rFonts w:ascii="Times New Roman" w:hAnsi="Times New Roman"/>
                <w:lang w:eastAsia="ja-JP"/>
              </w:rPr>
              <w:t xml:space="preserve"> 3</w:t>
            </w:r>
          </w:p>
        </w:tc>
      </w:tr>
      <w:tr w:rsidR="00697DA1" w:rsidRPr="00F17E05" w14:paraId="79D59FB1" w14:textId="77777777" w:rsidTr="006126A6">
        <w:trPr>
          <w:jc w:val="center"/>
        </w:trPr>
        <w:tc>
          <w:tcPr>
            <w:tcW w:w="2098" w:type="pct"/>
            <w:shd w:val="clear" w:color="auto" w:fill="auto"/>
          </w:tcPr>
          <w:p w14:paraId="6096BEDC" w14:textId="77777777" w:rsidR="00697DA1" w:rsidRPr="00697DA1" w:rsidRDefault="00697DA1" w:rsidP="006126A6">
            <w:pPr>
              <w:pStyle w:val="TAL"/>
              <w:rPr>
                <w:lang w:eastAsia="ja-JP"/>
              </w:rPr>
            </w:pPr>
            <w:r w:rsidRPr="00697DA1">
              <w:rPr>
                <w:lang w:eastAsia="ja-JP"/>
              </w:rPr>
              <w:lastRenderedPageBreak/>
              <w:t>[Urban macro – ISAC @ Ground level]</w:t>
            </w:r>
          </w:p>
        </w:tc>
        <w:tc>
          <w:tcPr>
            <w:tcW w:w="723" w:type="pct"/>
            <w:shd w:val="clear" w:color="auto" w:fill="auto"/>
          </w:tcPr>
          <w:p w14:paraId="1224DAD6" w14:textId="77777777" w:rsidR="00697DA1" w:rsidRPr="006126A6" w:rsidRDefault="00697DA1" w:rsidP="006126A6">
            <w:pPr>
              <w:pStyle w:val="TAC"/>
              <w:rPr>
                <w:rFonts w:ascii="Times New Roman" w:hAnsi="Times New Roman"/>
                <w:lang w:eastAsia="ja-JP"/>
              </w:rPr>
            </w:pPr>
            <w:r>
              <w:rPr>
                <w:lang w:eastAsia="zh-CN"/>
              </w:rPr>
              <w:t>TBD</w:t>
            </w:r>
            <w:r w:rsidRPr="006126A6">
              <w:rPr>
                <w:vertAlign w:val="superscript"/>
                <w:lang w:eastAsia="zh-CN"/>
              </w:rPr>
              <w:t>1</w:t>
            </w:r>
          </w:p>
        </w:tc>
        <w:tc>
          <w:tcPr>
            <w:tcW w:w="724" w:type="pct"/>
            <w:shd w:val="clear" w:color="auto" w:fill="auto"/>
          </w:tcPr>
          <w:p w14:paraId="2AEC0036" w14:textId="77777777" w:rsidR="00697DA1" w:rsidRPr="006126A6" w:rsidRDefault="00697DA1" w:rsidP="006126A6">
            <w:pPr>
              <w:pStyle w:val="TAC"/>
              <w:rPr>
                <w:rFonts w:ascii="Times New Roman" w:hAnsi="Times New Roman"/>
                <w:lang w:eastAsia="ja-JP"/>
              </w:rPr>
            </w:pPr>
            <w:r>
              <w:rPr>
                <w:lang w:eastAsia="zh-CN"/>
              </w:rPr>
              <w:t>TBD</w:t>
            </w:r>
            <w:r w:rsidRPr="006126A6">
              <w:rPr>
                <w:vertAlign w:val="superscript"/>
                <w:lang w:eastAsia="zh-CN"/>
              </w:rPr>
              <w:t>1</w:t>
            </w:r>
          </w:p>
        </w:tc>
        <w:tc>
          <w:tcPr>
            <w:tcW w:w="485" w:type="pct"/>
            <w:shd w:val="clear" w:color="auto" w:fill="auto"/>
          </w:tcPr>
          <w:p w14:paraId="3AD0E17F"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c>
          <w:tcPr>
            <w:tcW w:w="485" w:type="pct"/>
            <w:shd w:val="clear" w:color="auto" w:fill="auto"/>
          </w:tcPr>
          <w:p w14:paraId="7A67A2B8"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c>
          <w:tcPr>
            <w:tcW w:w="485" w:type="pct"/>
            <w:shd w:val="clear" w:color="auto" w:fill="auto"/>
          </w:tcPr>
          <w:p w14:paraId="74DA6806"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r>
      <w:tr w:rsidR="00697DA1" w:rsidRPr="00F17E05" w14:paraId="77C25793" w14:textId="77777777" w:rsidTr="006126A6">
        <w:trPr>
          <w:jc w:val="center"/>
        </w:trPr>
        <w:tc>
          <w:tcPr>
            <w:tcW w:w="2098" w:type="pct"/>
            <w:shd w:val="clear" w:color="auto" w:fill="auto"/>
          </w:tcPr>
          <w:p w14:paraId="135C50B3" w14:textId="77777777" w:rsidR="00697DA1" w:rsidRPr="00697DA1" w:rsidRDefault="00697DA1" w:rsidP="006126A6">
            <w:pPr>
              <w:pStyle w:val="TAL"/>
              <w:rPr>
                <w:lang w:eastAsia="ja-JP"/>
              </w:rPr>
            </w:pPr>
            <w:r w:rsidRPr="00697DA1">
              <w:rPr>
                <w:lang w:eastAsia="ja-JP"/>
              </w:rPr>
              <w:t>[Urban macro – ISAC @ Aerial vehicles]</w:t>
            </w:r>
          </w:p>
        </w:tc>
        <w:tc>
          <w:tcPr>
            <w:tcW w:w="723" w:type="pct"/>
            <w:shd w:val="clear" w:color="auto" w:fill="auto"/>
          </w:tcPr>
          <w:p w14:paraId="57909F32" w14:textId="77777777" w:rsidR="00697DA1" w:rsidRPr="006126A6" w:rsidRDefault="00697DA1" w:rsidP="006126A6">
            <w:pPr>
              <w:pStyle w:val="TAC"/>
              <w:rPr>
                <w:rFonts w:ascii="Times New Roman" w:hAnsi="Times New Roman"/>
                <w:lang w:eastAsia="ja-JP"/>
              </w:rPr>
            </w:pPr>
            <w:r>
              <w:rPr>
                <w:lang w:eastAsia="zh-CN"/>
              </w:rPr>
              <w:t>TBD</w:t>
            </w:r>
            <w:r w:rsidRPr="006126A6">
              <w:rPr>
                <w:vertAlign w:val="superscript"/>
                <w:lang w:eastAsia="zh-CN"/>
              </w:rPr>
              <w:t>2</w:t>
            </w:r>
          </w:p>
        </w:tc>
        <w:tc>
          <w:tcPr>
            <w:tcW w:w="724" w:type="pct"/>
            <w:shd w:val="clear" w:color="auto" w:fill="auto"/>
          </w:tcPr>
          <w:p w14:paraId="62381588" w14:textId="77777777" w:rsidR="00697DA1" w:rsidRPr="006126A6" w:rsidRDefault="00697DA1" w:rsidP="006126A6">
            <w:pPr>
              <w:pStyle w:val="TAC"/>
              <w:rPr>
                <w:rFonts w:ascii="Times New Roman" w:hAnsi="Times New Roman"/>
                <w:lang w:eastAsia="ja-JP"/>
              </w:rPr>
            </w:pPr>
            <w:r>
              <w:rPr>
                <w:lang w:eastAsia="zh-CN"/>
              </w:rPr>
              <w:t>TBD</w:t>
            </w:r>
            <w:r w:rsidRPr="006126A6">
              <w:rPr>
                <w:vertAlign w:val="superscript"/>
                <w:lang w:eastAsia="zh-CN"/>
              </w:rPr>
              <w:t>2</w:t>
            </w:r>
          </w:p>
        </w:tc>
        <w:tc>
          <w:tcPr>
            <w:tcW w:w="485" w:type="pct"/>
            <w:shd w:val="clear" w:color="auto" w:fill="auto"/>
          </w:tcPr>
          <w:p w14:paraId="1C9EF07A"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c>
          <w:tcPr>
            <w:tcW w:w="485" w:type="pct"/>
            <w:shd w:val="clear" w:color="auto" w:fill="auto"/>
          </w:tcPr>
          <w:p w14:paraId="187C4BA5"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c>
          <w:tcPr>
            <w:tcW w:w="485" w:type="pct"/>
            <w:shd w:val="clear" w:color="auto" w:fill="auto"/>
          </w:tcPr>
          <w:p w14:paraId="736EABD1"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r>
      <w:tr w:rsidR="00697DA1" w:rsidRPr="00F17E05" w14:paraId="577717D4" w14:textId="77777777" w:rsidTr="006126A6">
        <w:trPr>
          <w:jc w:val="center"/>
        </w:trPr>
        <w:tc>
          <w:tcPr>
            <w:tcW w:w="5000" w:type="pct"/>
            <w:gridSpan w:val="6"/>
            <w:tcBorders>
              <w:bottom w:val="single" w:sz="4" w:space="0" w:color="auto"/>
            </w:tcBorders>
            <w:shd w:val="clear" w:color="auto" w:fill="auto"/>
          </w:tcPr>
          <w:p w14:paraId="75A69CE8" w14:textId="77777777" w:rsidR="00697DA1" w:rsidRDefault="00697DA1" w:rsidP="006126A6">
            <w:pPr>
              <w:pStyle w:val="TAN"/>
              <w:rPr>
                <w:lang w:eastAsia="zh-CN"/>
              </w:rPr>
            </w:pPr>
            <w:r>
              <w:rPr>
                <w:lang w:eastAsia="zh-CN"/>
              </w:rPr>
              <w:t xml:space="preserve">NOTE 1: Applicable for </w:t>
            </w:r>
            <w:r w:rsidRPr="004E26C9">
              <w:rPr>
                <w:lang w:eastAsia="zh-CN"/>
              </w:rPr>
              <w:t>ground-level objects</w:t>
            </w:r>
            <w:r>
              <w:rPr>
                <w:lang w:eastAsia="zh-CN"/>
              </w:rPr>
              <w:t>.</w:t>
            </w:r>
          </w:p>
          <w:p w14:paraId="13DE6FE3" w14:textId="77777777" w:rsidR="00697DA1" w:rsidRPr="006126A6" w:rsidRDefault="00697DA1" w:rsidP="006126A6">
            <w:pPr>
              <w:pStyle w:val="TAN"/>
              <w:rPr>
                <w:rFonts w:ascii="Times New Roman" w:hAnsi="Times New Roman"/>
                <w:lang w:eastAsia="ja-JP"/>
              </w:rPr>
            </w:pPr>
            <w:r>
              <w:rPr>
                <w:lang w:eastAsia="zh-CN"/>
              </w:rPr>
              <w:t xml:space="preserve">NOTE 2: Applicable for </w:t>
            </w:r>
            <w:r w:rsidRPr="006A2D34">
              <w:rPr>
                <w:lang w:eastAsia="zh-CN"/>
              </w:rPr>
              <w:t>low-altitude aerial vehicles</w:t>
            </w:r>
            <w:r>
              <w:rPr>
                <w:lang w:eastAsia="zh-CN"/>
              </w:rPr>
              <w:t>.</w:t>
            </w:r>
          </w:p>
        </w:tc>
      </w:tr>
    </w:tbl>
    <w:p w14:paraId="0ED9FAFB" w14:textId="77777777" w:rsidR="00786A3A" w:rsidRDefault="00786A3A" w:rsidP="00786A3A"/>
    <w:p w14:paraId="5B7E364A" w14:textId="77777777" w:rsidR="00786A3A" w:rsidRDefault="00786A3A" w:rsidP="00697DA1">
      <w:pPr>
        <w:pStyle w:val="Heading2"/>
      </w:pPr>
      <w:r>
        <w:t>7.1</w:t>
      </w:r>
      <w:r w:rsidR="001E1D70">
        <w:t>7</w:t>
      </w:r>
      <w:r>
        <w:tab/>
        <w:t>Energy efficiency</w:t>
      </w:r>
    </w:p>
    <w:p w14:paraId="13F59D30" w14:textId="204FE11F" w:rsidR="000A2078" w:rsidRPr="00F17E05" w:rsidRDefault="000A2078" w:rsidP="000A2078">
      <w:r w:rsidRPr="00F17E05">
        <w:t xml:space="preserve">Network energy efficiency is the capability to minimize the radio access network energy consumption in relation to the traffic capacity provided. Device energy efficiency is the capability to minimize the power consumed by the device modem in relation to the traffic characteristics. </w:t>
      </w:r>
    </w:p>
    <w:p w14:paraId="509BE7EB" w14:textId="77777777" w:rsidR="000A2078" w:rsidRPr="00F17E05" w:rsidRDefault="000A2078" w:rsidP="000A2078">
      <w:pPr>
        <w:rPr>
          <w:szCs w:val="18"/>
        </w:rPr>
      </w:pPr>
      <w:r w:rsidRPr="00F17E05">
        <w:rPr>
          <w:szCs w:val="18"/>
        </w:rPr>
        <w:t xml:space="preserve">Energy efficiency </w:t>
      </w:r>
      <w:r w:rsidRPr="00F17E05">
        <w:t xml:space="preserve">of the network and the device can </w:t>
      </w:r>
      <w:r w:rsidRPr="00F17E05">
        <w:rPr>
          <w:szCs w:val="18"/>
        </w:rPr>
        <w:t>relate to the support for</w:t>
      </w:r>
      <w:r w:rsidRPr="00F17E05">
        <w:t xml:space="preserve"> the following two aspects</w:t>
      </w:r>
      <w:r w:rsidRPr="00F17E05">
        <w:rPr>
          <w:szCs w:val="18"/>
        </w:rPr>
        <w:t>:</w:t>
      </w:r>
    </w:p>
    <w:p w14:paraId="081D0608" w14:textId="337C15BD" w:rsidR="000A2078" w:rsidRPr="00F17E05" w:rsidRDefault="000A2078" w:rsidP="008516CB">
      <w:pPr>
        <w:pStyle w:val="B1"/>
        <w:rPr>
          <w:szCs w:val="18"/>
        </w:rPr>
      </w:pPr>
      <w:r w:rsidRPr="00F17E05">
        <w:t>a)</w:t>
      </w:r>
      <w:r w:rsidR="0038467E">
        <w:tab/>
      </w:r>
      <w:r w:rsidRPr="00F17E05">
        <w:t xml:space="preserve">Efficient data transmission in a loaded </w:t>
      </w:r>
      <w:proofErr w:type="gramStart"/>
      <w:r w:rsidRPr="00F17E05">
        <w:t>case;</w:t>
      </w:r>
      <w:proofErr w:type="gramEnd"/>
    </w:p>
    <w:p w14:paraId="5C7D0459" w14:textId="3A5AC555" w:rsidR="000A2078" w:rsidRPr="00F17E05" w:rsidRDefault="000A2078" w:rsidP="008516CB">
      <w:pPr>
        <w:pStyle w:val="B1"/>
        <w:rPr>
          <w:szCs w:val="18"/>
        </w:rPr>
      </w:pPr>
      <w:r w:rsidRPr="00F17E05">
        <w:t>b)</w:t>
      </w:r>
      <w:r w:rsidR="0038467E">
        <w:tab/>
      </w:r>
      <w:r w:rsidRPr="00F17E05">
        <w:t>Low energy consumption when there is no data.</w:t>
      </w:r>
    </w:p>
    <w:p w14:paraId="431CA0F3" w14:textId="77777777" w:rsidR="000A2078" w:rsidRPr="00F17E05" w:rsidRDefault="000A2078" w:rsidP="000A2078">
      <w:r w:rsidRPr="00F17E05">
        <w:t xml:space="preserve">Efficient data transmission in a loaded case is demonstrated by the </w:t>
      </w:r>
      <w:r>
        <w:t>A</w:t>
      </w:r>
      <w:r w:rsidRPr="00F17E05">
        <w:t>verage spectral efficiency (see </w:t>
      </w:r>
      <w:r>
        <w:t>section 7.5</w:t>
      </w:r>
      <w:r w:rsidRPr="00F17E05">
        <w:t xml:space="preserve">). </w:t>
      </w:r>
    </w:p>
    <w:p w14:paraId="3C576338" w14:textId="47512745" w:rsidR="00697DA1" w:rsidRPr="00F17E05" w:rsidRDefault="00697DA1" w:rsidP="00697DA1">
      <w:r w:rsidRPr="00F17E05">
        <w:t xml:space="preserve">Low energy consumption when there is no data can be estimated by the sleep ratio. The sleep ratio is the fraction of unoccupied time resources (for the network) or sleeping time (for the device) in </w:t>
      </w:r>
      <w:proofErr w:type="gramStart"/>
      <w:r w:rsidRPr="00F17E05">
        <w:t>a period of time</w:t>
      </w:r>
      <w:proofErr w:type="gramEnd"/>
      <w:r w:rsidRPr="00F17E05">
        <w:t xml:space="preserve"> corresponding to the cycle of the control </w:t>
      </w:r>
      <w:r w:rsidR="0038467E" w:rsidRPr="00F17E05">
        <w:t>signalling</w:t>
      </w:r>
      <w:r w:rsidRPr="00F17E05">
        <w:t xml:space="preserve"> (for the network) or the cycle of discontinuous reception (for the device) when no user data transfer takes place. Furthermore, the sleep duration, i.e. the continuous </w:t>
      </w:r>
      <w:proofErr w:type="gramStart"/>
      <w:r w:rsidRPr="00F17E05">
        <w:t>period of time</w:t>
      </w:r>
      <w:proofErr w:type="gramEnd"/>
      <w:r w:rsidRPr="00F17E05">
        <w:t xml:space="preserve"> with no transmission (for network and device) and reception (for the device), should be sufficiently long. </w:t>
      </w:r>
    </w:p>
    <w:p w14:paraId="7F86261E" w14:textId="77777777" w:rsidR="00697DA1" w:rsidRPr="00F17E05" w:rsidRDefault="00697DA1" w:rsidP="00697DA1">
      <w:r w:rsidRPr="00F17E05">
        <w:t>This requirement is defined for the purpose of evaluation in the TBD usage scenario.</w:t>
      </w:r>
    </w:p>
    <w:p w14:paraId="587157BD" w14:textId="0F5C504B" w:rsidR="00697DA1" w:rsidRDefault="0038467E" w:rsidP="00697DA1">
      <w:pPr>
        <w:pStyle w:val="NO"/>
      </w:pPr>
      <w:r>
        <w:t>NOTE</w:t>
      </w:r>
      <w:r w:rsidR="00697DA1">
        <w:t xml:space="preserve">: The following example requirement is based on </w:t>
      </w:r>
      <w:r w:rsidR="00697DA1" w:rsidRPr="00B7588E">
        <w:rPr>
          <w:i/>
        </w:rPr>
        <w:t>Ambition level 3</w:t>
      </w:r>
      <w:r w:rsidR="00697DA1">
        <w:rPr>
          <w:i/>
        </w:rPr>
        <w:t xml:space="preserve"> </w:t>
      </w:r>
      <w:r w:rsidR="00697DA1" w:rsidRPr="00B7588E">
        <w:rPr>
          <w:iCs/>
        </w:rPr>
        <w:t xml:space="preserve">for energy </w:t>
      </w:r>
      <w:r w:rsidR="00697DA1" w:rsidRPr="00865339">
        <w:rPr>
          <w:iCs/>
        </w:rPr>
        <w:t>efficiency</w:t>
      </w:r>
      <w:r w:rsidR="00697DA1">
        <w:t>.</w:t>
      </w:r>
    </w:p>
    <w:p w14:paraId="0F3FDDD5" w14:textId="6AA8E0FA" w:rsidR="00697DA1" w:rsidRDefault="00697DA1" w:rsidP="00697DA1">
      <w:r>
        <w:t xml:space="preserve">The RIT/SRIT shall </w:t>
      </w:r>
      <w:r w:rsidRPr="00DE0C94">
        <w:t xml:space="preserve">demonstrate </w:t>
      </w:r>
      <w:r>
        <w:t>high</w:t>
      </w:r>
      <w:r w:rsidRPr="00DE0C94">
        <w:t xml:space="preserve"> power savings </w:t>
      </w:r>
      <w:r>
        <w:t xml:space="preserve">through the capability to support a high sleep ratio and long sleep duration. The minimum requirement for the power savings is summarized in Table </w:t>
      </w:r>
      <w:r w:rsidR="001404AE">
        <w:t>7.17-1</w:t>
      </w:r>
      <w:r>
        <w:t xml:space="preserve">, where the power consumption reference is [a “typical” </w:t>
      </w:r>
      <w:r w:rsidR="001F19FF">
        <w:t>Rel-15 NR</w:t>
      </w:r>
      <w:r>
        <w:t xml:space="preserve"> reference case].</w:t>
      </w:r>
    </w:p>
    <w:p w14:paraId="1BA8F3CB" w14:textId="10D11C13" w:rsidR="00697DA1" w:rsidRPr="00F17E05" w:rsidRDefault="001404AE" w:rsidP="003E4CBA">
      <w:pPr>
        <w:pStyle w:val="TH"/>
      </w:pPr>
      <w:r>
        <w:t xml:space="preserve">Table 7.17-1: </w:t>
      </w:r>
      <w:proofErr w:type="spellStart"/>
      <w:r w:rsidR="00697DA1">
        <w:t>TRxP</w:t>
      </w:r>
      <w:proofErr w:type="spellEnd"/>
      <w:r w:rsidR="00697DA1">
        <w:t xml:space="preserve"> </w:t>
      </w:r>
      <w:r w:rsidR="00697DA1" w:rsidRPr="00E80F8E">
        <w:t>power</w:t>
      </w:r>
      <w:r w:rsidR="00697DA1">
        <w:t xml:space="preserve"> savings through sleep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3330"/>
      </w:tblGrid>
      <w:tr w:rsidR="00697DA1" w:rsidRPr="00F17E05" w14:paraId="31F388A0" w14:textId="77777777" w:rsidTr="006126A6">
        <w:trPr>
          <w:jc w:val="center"/>
        </w:trPr>
        <w:tc>
          <w:tcPr>
            <w:tcW w:w="3109" w:type="dxa"/>
            <w:tcBorders>
              <w:top w:val="single" w:sz="4" w:space="0" w:color="auto"/>
              <w:left w:val="single" w:sz="4" w:space="0" w:color="auto"/>
              <w:bottom w:val="single" w:sz="4" w:space="0" w:color="auto"/>
              <w:right w:val="single" w:sz="4" w:space="0" w:color="auto"/>
            </w:tcBorders>
            <w:shd w:val="clear" w:color="auto" w:fill="auto"/>
            <w:hideMark/>
          </w:tcPr>
          <w:p w14:paraId="3B9D7D86" w14:textId="77777777" w:rsidR="00697DA1" w:rsidRPr="00F17E05" w:rsidRDefault="00697DA1" w:rsidP="006126A6">
            <w:pPr>
              <w:pStyle w:val="TAH"/>
            </w:pPr>
            <w:r>
              <w:t>Sleep duration</w:t>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3E56229" w14:textId="77777777" w:rsidR="00697DA1" w:rsidRPr="00F17E05" w:rsidRDefault="00697DA1" w:rsidP="006126A6">
            <w:pPr>
              <w:pStyle w:val="TAH"/>
            </w:pPr>
            <w:r>
              <w:t>Relative power consumption (%)</w:t>
            </w:r>
          </w:p>
        </w:tc>
      </w:tr>
      <w:tr w:rsidR="00697DA1" w:rsidRPr="00F17E05" w14:paraId="0D1EBBAE" w14:textId="77777777" w:rsidTr="006126A6">
        <w:trPr>
          <w:jc w:val="center"/>
        </w:trPr>
        <w:tc>
          <w:tcPr>
            <w:tcW w:w="3109" w:type="dxa"/>
            <w:tcBorders>
              <w:top w:val="single" w:sz="4" w:space="0" w:color="auto"/>
              <w:left w:val="single" w:sz="4" w:space="0" w:color="auto"/>
              <w:bottom w:val="single" w:sz="4" w:space="0" w:color="auto"/>
              <w:right w:val="single" w:sz="4" w:space="0" w:color="auto"/>
            </w:tcBorders>
            <w:shd w:val="clear" w:color="auto" w:fill="auto"/>
            <w:hideMark/>
          </w:tcPr>
          <w:p w14:paraId="66CD31C6" w14:textId="77777777" w:rsidR="00697DA1" w:rsidRPr="00F17E05" w:rsidRDefault="00697DA1" w:rsidP="006126A6">
            <w:pPr>
              <w:pStyle w:val="TAC"/>
            </w:pPr>
            <w:r>
              <w:t xml:space="preserve">[&gt; X </w:t>
            </w:r>
            <w:proofErr w:type="spellStart"/>
            <w:r>
              <w:t>ms</w:t>
            </w:r>
            <w:proofErr w:type="spellEnd"/>
            <w:r>
              <w: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8FB55FD" w14:textId="77777777" w:rsidR="00697DA1" w:rsidRPr="00F17E05" w:rsidRDefault="00697DA1" w:rsidP="006126A6">
            <w:pPr>
              <w:pStyle w:val="TAC"/>
            </w:pPr>
            <w:r>
              <w:t>[Y%]</w:t>
            </w:r>
          </w:p>
        </w:tc>
      </w:tr>
      <w:tr w:rsidR="00697DA1" w:rsidRPr="00F17E05" w14:paraId="3DF03A2B" w14:textId="77777777" w:rsidTr="006126A6">
        <w:trPr>
          <w:jc w:val="center"/>
        </w:trPr>
        <w:tc>
          <w:tcPr>
            <w:tcW w:w="6439" w:type="dxa"/>
            <w:gridSpan w:val="2"/>
            <w:tcBorders>
              <w:top w:val="single" w:sz="4" w:space="0" w:color="auto"/>
              <w:left w:val="single" w:sz="4" w:space="0" w:color="auto"/>
              <w:bottom w:val="single" w:sz="4" w:space="0" w:color="auto"/>
              <w:right w:val="single" w:sz="4" w:space="0" w:color="auto"/>
            </w:tcBorders>
            <w:shd w:val="clear" w:color="auto" w:fill="auto"/>
          </w:tcPr>
          <w:p w14:paraId="6F12C3D8" w14:textId="77777777" w:rsidR="00697DA1" w:rsidRDefault="00697DA1" w:rsidP="006126A6">
            <w:pPr>
              <w:pStyle w:val="TAN"/>
            </w:pPr>
            <w:r>
              <w:t xml:space="preserve">NOTE: The value of X should be selected such that deep sleep operation is possible in a scenario with zero user data traffic (e.g. &gt;50 </w:t>
            </w:r>
            <w:proofErr w:type="spellStart"/>
            <w:r>
              <w:t>ms</w:t>
            </w:r>
            <w:proofErr w:type="spellEnd"/>
            <w:r>
              <w:t>).</w:t>
            </w:r>
          </w:p>
        </w:tc>
      </w:tr>
    </w:tbl>
    <w:p w14:paraId="43F45179" w14:textId="77777777" w:rsidR="00786A3A" w:rsidRPr="00786A3A" w:rsidRDefault="00786A3A" w:rsidP="00697DA1"/>
    <w:p w14:paraId="0EE65E3C" w14:textId="77777777" w:rsidR="00786A3A" w:rsidRPr="00786A3A" w:rsidRDefault="00786A3A" w:rsidP="00697DA1"/>
    <w:bookmarkEnd w:id="9"/>
    <w:p w14:paraId="36B9DE04" w14:textId="77777777" w:rsidR="007D1B3C" w:rsidRPr="007D1B3C" w:rsidRDefault="007D1B3C" w:rsidP="007515B9">
      <w:pPr>
        <w:rPr>
          <w:rFonts w:eastAsia="SimSun"/>
          <w:lang w:eastAsia="zh-CN"/>
        </w:rPr>
      </w:pPr>
    </w:p>
    <w:p w14:paraId="13871E77" w14:textId="77777777" w:rsidR="00C43216" w:rsidRPr="00F17E05" w:rsidRDefault="00C43216" w:rsidP="00C43216">
      <w:pPr>
        <w:rPr>
          <w:szCs w:val="24"/>
        </w:rPr>
      </w:pPr>
    </w:p>
    <w:p w14:paraId="41A87AFF" w14:textId="77777777" w:rsidR="00C43216" w:rsidRDefault="00C43216" w:rsidP="00C43216">
      <w:pPr>
        <w:rPr>
          <w:lang w:eastAsia="zh-CN"/>
        </w:rPr>
      </w:pPr>
    </w:p>
    <w:p w14:paraId="77835237" w14:textId="77777777" w:rsidR="00C43216" w:rsidRDefault="00C43216" w:rsidP="00C43216">
      <w:pPr>
        <w:rPr>
          <w:lang w:eastAsia="zh-CN"/>
        </w:rPr>
      </w:pPr>
    </w:p>
    <w:p w14:paraId="03F5F00F" w14:textId="77777777" w:rsidR="00920CFB" w:rsidRDefault="00920CFB" w:rsidP="006A2F73">
      <w:pPr>
        <w:rPr>
          <w:lang w:eastAsia="zh-CN"/>
        </w:rPr>
      </w:pPr>
    </w:p>
    <w:sectPr w:rsidR="00920CFB"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683E" w14:textId="77777777" w:rsidR="0021421B" w:rsidRDefault="0021421B">
      <w:r>
        <w:separator/>
      </w:r>
    </w:p>
  </w:endnote>
  <w:endnote w:type="continuationSeparator" w:id="0">
    <w:p w14:paraId="25E912BA" w14:textId="77777777" w:rsidR="0021421B" w:rsidRDefault="0021421B">
      <w:r>
        <w:continuationSeparator/>
      </w:r>
    </w:p>
  </w:endnote>
  <w:endnote w:type="continuationNotice" w:id="1">
    <w:p w14:paraId="4351823F" w14:textId="77777777" w:rsidR="00C8411F" w:rsidRDefault="00C84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n-e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223C" w14:textId="77777777" w:rsidR="0021421B" w:rsidRDefault="0021421B">
      <w:r>
        <w:separator/>
      </w:r>
    </w:p>
  </w:footnote>
  <w:footnote w:type="continuationSeparator" w:id="0">
    <w:p w14:paraId="0A099B1B" w14:textId="77777777" w:rsidR="0021421B" w:rsidRDefault="0021421B">
      <w:r>
        <w:continuationSeparator/>
      </w:r>
    </w:p>
  </w:footnote>
  <w:footnote w:type="continuationNotice" w:id="1">
    <w:p w14:paraId="0D01DB5B" w14:textId="77777777" w:rsidR="00C8411F" w:rsidRDefault="00C8411F">
      <w:pPr>
        <w:spacing w:after="0"/>
      </w:pPr>
    </w:p>
  </w:footnote>
  <w:footnote w:id="2">
    <w:p w14:paraId="1AADD86A" w14:textId="77777777" w:rsidR="008B0A98" w:rsidRPr="00C235BD" w:rsidRDefault="008B0A98" w:rsidP="008B0A98">
      <w:pPr>
        <w:pStyle w:val="FootnoteText"/>
        <w:rPr>
          <w:spacing w:val="-6"/>
          <w:lang w:val="en-US"/>
        </w:rPr>
      </w:pPr>
      <w:r>
        <w:rPr>
          <w:rStyle w:val="FootnoteReference"/>
        </w:rPr>
        <w:footnoteRef/>
      </w:r>
      <w:r w:rsidRPr="002D750C">
        <w:rPr>
          <w:szCs w:val="24"/>
          <w:lang w:val="en-US"/>
        </w:rPr>
        <w:tab/>
      </w:r>
      <w:r w:rsidRPr="008B1F48">
        <w:rPr>
          <w:spacing w:val="-6"/>
          <w:szCs w:val="24"/>
          <w:lang w:val="en-US"/>
        </w:rPr>
        <w:t xml:space="preserve">Average </w:t>
      </w:r>
      <w:r>
        <w:rPr>
          <w:spacing w:val="-6"/>
          <w:szCs w:val="24"/>
          <w:lang w:val="en-US"/>
        </w:rPr>
        <w:t>spectral</w:t>
      </w:r>
      <w:r w:rsidRPr="008B1F48">
        <w:rPr>
          <w:spacing w:val="-6"/>
          <w:szCs w:val="24"/>
          <w:lang w:val="en-US"/>
        </w:rPr>
        <w:t xml:space="preserve"> efficiency corresponds to “spectrum efficiency” in </w:t>
      </w:r>
      <w:r w:rsidRPr="008B1F48">
        <w:rPr>
          <w:spacing w:val="-6"/>
          <w:lang w:val="en-US"/>
        </w:rPr>
        <w:t>Recommendation ITU</w:t>
      </w:r>
      <w:r w:rsidRPr="008B1F48">
        <w:rPr>
          <w:spacing w:val="-6"/>
          <w:lang w:val="en-US"/>
        </w:rPr>
        <w:noBreakHyphen/>
        <w:t>R M</w:t>
      </w:r>
      <w:r w:rsidRPr="008B1F48">
        <w:rPr>
          <w:spacing w:val="-6"/>
          <w:szCs w:val="24"/>
          <w:lang w:val="en-US"/>
        </w:rPr>
        <w:t>.2160.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1"/>
  </w:num>
  <w:num w:numId="4" w16cid:durableId="173109783">
    <w:abstractNumId w:val="7"/>
  </w:num>
  <w:num w:numId="5" w16cid:durableId="889540301">
    <w:abstractNumId w:val="17"/>
  </w:num>
  <w:num w:numId="6" w16cid:durableId="1226069646">
    <w:abstractNumId w:val="10"/>
  </w:num>
  <w:num w:numId="7" w16cid:durableId="16172987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15"/>
  </w:num>
  <w:num w:numId="9" w16cid:durableId="506136030">
    <w:abstractNumId w:val="18"/>
  </w:num>
  <w:num w:numId="10" w16cid:durableId="1120027815">
    <w:abstractNumId w:val="2"/>
  </w:num>
  <w:num w:numId="11" w16cid:durableId="31392735">
    <w:abstractNumId w:val="4"/>
  </w:num>
  <w:num w:numId="12" w16cid:durableId="543371468">
    <w:abstractNumId w:val="14"/>
  </w:num>
  <w:num w:numId="13" w16cid:durableId="1181507964">
    <w:abstractNumId w:val="13"/>
  </w:num>
  <w:num w:numId="14" w16cid:durableId="653417707">
    <w:abstractNumId w:val="11"/>
  </w:num>
  <w:num w:numId="15" w16cid:durableId="1893924961">
    <w:abstractNumId w:val="3"/>
  </w:num>
  <w:num w:numId="16" w16cid:durableId="709186927">
    <w:abstractNumId w:val="8"/>
  </w:num>
  <w:num w:numId="17" w16cid:durableId="1227181136">
    <w:abstractNumId w:val="12"/>
  </w:num>
  <w:num w:numId="18" w16cid:durableId="1816097801">
    <w:abstractNumId w:val="6"/>
  </w:num>
  <w:num w:numId="19" w16cid:durableId="1100561771">
    <w:abstractNumId w:val="16"/>
  </w:num>
  <w:num w:numId="20" w16cid:durableId="76484891">
    <w:abstractNumId w:val="5"/>
  </w:num>
  <w:num w:numId="21" w16cid:durableId="20388438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D"/>
    <w:rsid w:val="00004888"/>
    <w:rsid w:val="00006366"/>
    <w:rsid w:val="000115D7"/>
    <w:rsid w:val="00011EAD"/>
    <w:rsid w:val="00012B9A"/>
    <w:rsid w:val="0001365F"/>
    <w:rsid w:val="00014D21"/>
    <w:rsid w:val="00015FCC"/>
    <w:rsid w:val="00016963"/>
    <w:rsid w:val="00017D59"/>
    <w:rsid w:val="00020687"/>
    <w:rsid w:val="00021031"/>
    <w:rsid w:val="0002191D"/>
    <w:rsid w:val="000253FC"/>
    <w:rsid w:val="00025658"/>
    <w:rsid w:val="00025C89"/>
    <w:rsid w:val="00025D01"/>
    <w:rsid w:val="000266A0"/>
    <w:rsid w:val="00031C1D"/>
    <w:rsid w:val="0003688F"/>
    <w:rsid w:val="0004039D"/>
    <w:rsid w:val="0004142A"/>
    <w:rsid w:val="00042947"/>
    <w:rsid w:val="00042F0D"/>
    <w:rsid w:val="00043F97"/>
    <w:rsid w:val="00046539"/>
    <w:rsid w:val="0004695C"/>
    <w:rsid w:val="000476EF"/>
    <w:rsid w:val="00047C91"/>
    <w:rsid w:val="00054508"/>
    <w:rsid w:val="00055233"/>
    <w:rsid w:val="0006269A"/>
    <w:rsid w:val="000626D7"/>
    <w:rsid w:val="00070957"/>
    <w:rsid w:val="000712AC"/>
    <w:rsid w:val="00074DA9"/>
    <w:rsid w:val="00075449"/>
    <w:rsid w:val="00077D3E"/>
    <w:rsid w:val="0008432F"/>
    <w:rsid w:val="00090CF7"/>
    <w:rsid w:val="00093AA2"/>
    <w:rsid w:val="00093E7E"/>
    <w:rsid w:val="000971A4"/>
    <w:rsid w:val="000A1D00"/>
    <w:rsid w:val="000A2078"/>
    <w:rsid w:val="000A50EA"/>
    <w:rsid w:val="000B298C"/>
    <w:rsid w:val="000B6B21"/>
    <w:rsid w:val="000C1C22"/>
    <w:rsid w:val="000C2DAA"/>
    <w:rsid w:val="000C2FDA"/>
    <w:rsid w:val="000C396D"/>
    <w:rsid w:val="000C63D2"/>
    <w:rsid w:val="000C7E03"/>
    <w:rsid w:val="000D6CFC"/>
    <w:rsid w:val="000E0073"/>
    <w:rsid w:val="000E1401"/>
    <w:rsid w:val="000E7947"/>
    <w:rsid w:val="000F0ACF"/>
    <w:rsid w:val="000F571A"/>
    <w:rsid w:val="000F66D4"/>
    <w:rsid w:val="000F7A38"/>
    <w:rsid w:val="001040DB"/>
    <w:rsid w:val="00106552"/>
    <w:rsid w:val="00106BF1"/>
    <w:rsid w:val="001113D3"/>
    <w:rsid w:val="001118E9"/>
    <w:rsid w:val="00111C80"/>
    <w:rsid w:val="00113EDB"/>
    <w:rsid w:val="00120F91"/>
    <w:rsid w:val="00125C67"/>
    <w:rsid w:val="00127205"/>
    <w:rsid w:val="0013105B"/>
    <w:rsid w:val="00131167"/>
    <w:rsid w:val="001404AE"/>
    <w:rsid w:val="00145F9F"/>
    <w:rsid w:val="001467A4"/>
    <w:rsid w:val="00152441"/>
    <w:rsid w:val="00152D9C"/>
    <w:rsid w:val="00153528"/>
    <w:rsid w:val="00156553"/>
    <w:rsid w:val="0015701B"/>
    <w:rsid w:val="0016107E"/>
    <w:rsid w:val="001620F5"/>
    <w:rsid w:val="00163339"/>
    <w:rsid w:val="00164C4F"/>
    <w:rsid w:val="00170F98"/>
    <w:rsid w:val="001728BF"/>
    <w:rsid w:val="001752D6"/>
    <w:rsid w:val="0017537F"/>
    <w:rsid w:val="00175F04"/>
    <w:rsid w:val="0017664E"/>
    <w:rsid w:val="001800B4"/>
    <w:rsid w:val="00185DEC"/>
    <w:rsid w:val="00185FB7"/>
    <w:rsid w:val="001904D9"/>
    <w:rsid w:val="00190930"/>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5717"/>
    <w:rsid w:val="001C6E35"/>
    <w:rsid w:val="001C7965"/>
    <w:rsid w:val="001D2394"/>
    <w:rsid w:val="001D3527"/>
    <w:rsid w:val="001D5368"/>
    <w:rsid w:val="001D587A"/>
    <w:rsid w:val="001D731E"/>
    <w:rsid w:val="001D7B0B"/>
    <w:rsid w:val="001E167D"/>
    <w:rsid w:val="001E1D70"/>
    <w:rsid w:val="001E5987"/>
    <w:rsid w:val="001E69BF"/>
    <w:rsid w:val="001E6AA5"/>
    <w:rsid w:val="001F05F7"/>
    <w:rsid w:val="001F0ADA"/>
    <w:rsid w:val="001F19FF"/>
    <w:rsid w:val="001F2566"/>
    <w:rsid w:val="001F605B"/>
    <w:rsid w:val="00206CC1"/>
    <w:rsid w:val="00207633"/>
    <w:rsid w:val="00212373"/>
    <w:rsid w:val="002138EA"/>
    <w:rsid w:val="0021421B"/>
    <w:rsid w:val="00214A2E"/>
    <w:rsid w:val="00214FBD"/>
    <w:rsid w:val="00217784"/>
    <w:rsid w:val="00222897"/>
    <w:rsid w:val="00223A57"/>
    <w:rsid w:val="00224293"/>
    <w:rsid w:val="00224942"/>
    <w:rsid w:val="002254F3"/>
    <w:rsid w:val="00230880"/>
    <w:rsid w:val="002327F3"/>
    <w:rsid w:val="00233109"/>
    <w:rsid w:val="002344E5"/>
    <w:rsid w:val="00234D72"/>
    <w:rsid w:val="00234F3F"/>
    <w:rsid w:val="00235394"/>
    <w:rsid w:val="00237DAB"/>
    <w:rsid w:val="00243042"/>
    <w:rsid w:val="00245FD7"/>
    <w:rsid w:val="00247DF8"/>
    <w:rsid w:val="002507CE"/>
    <w:rsid w:val="002532AE"/>
    <w:rsid w:val="002537CA"/>
    <w:rsid w:val="00256B80"/>
    <w:rsid w:val="0025791A"/>
    <w:rsid w:val="00257A0B"/>
    <w:rsid w:val="0026179F"/>
    <w:rsid w:val="00262BAC"/>
    <w:rsid w:val="002640E3"/>
    <w:rsid w:val="00264B88"/>
    <w:rsid w:val="00266010"/>
    <w:rsid w:val="0026612A"/>
    <w:rsid w:val="00272A4B"/>
    <w:rsid w:val="00274E1A"/>
    <w:rsid w:val="002820FC"/>
    <w:rsid w:val="002821BF"/>
    <w:rsid w:val="00282213"/>
    <w:rsid w:val="002869C6"/>
    <w:rsid w:val="00286C1B"/>
    <w:rsid w:val="002902E4"/>
    <w:rsid w:val="0029238F"/>
    <w:rsid w:val="00294FEC"/>
    <w:rsid w:val="00294FF6"/>
    <w:rsid w:val="002959B9"/>
    <w:rsid w:val="00297CC3"/>
    <w:rsid w:val="002A33C8"/>
    <w:rsid w:val="002A4543"/>
    <w:rsid w:val="002A4C9B"/>
    <w:rsid w:val="002A5BFA"/>
    <w:rsid w:val="002A67EB"/>
    <w:rsid w:val="002A78F7"/>
    <w:rsid w:val="002A7BCE"/>
    <w:rsid w:val="002B17E7"/>
    <w:rsid w:val="002B335F"/>
    <w:rsid w:val="002B75E5"/>
    <w:rsid w:val="002C1C39"/>
    <w:rsid w:val="002C2524"/>
    <w:rsid w:val="002D1131"/>
    <w:rsid w:val="002D31CF"/>
    <w:rsid w:val="002D6079"/>
    <w:rsid w:val="002D64E0"/>
    <w:rsid w:val="002E34FB"/>
    <w:rsid w:val="002E5958"/>
    <w:rsid w:val="002F0290"/>
    <w:rsid w:val="002F06DB"/>
    <w:rsid w:val="002F1BAA"/>
    <w:rsid w:val="002F4093"/>
    <w:rsid w:val="002F48F7"/>
    <w:rsid w:val="002F6117"/>
    <w:rsid w:val="002F642C"/>
    <w:rsid w:val="002F7C27"/>
    <w:rsid w:val="00304C55"/>
    <w:rsid w:val="00306301"/>
    <w:rsid w:val="00307A1B"/>
    <w:rsid w:val="00316865"/>
    <w:rsid w:val="003216E4"/>
    <w:rsid w:val="00321734"/>
    <w:rsid w:val="00323019"/>
    <w:rsid w:val="0032313E"/>
    <w:rsid w:val="003238B7"/>
    <w:rsid w:val="00324178"/>
    <w:rsid w:val="003269DA"/>
    <w:rsid w:val="00327D5D"/>
    <w:rsid w:val="003328E9"/>
    <w:rsid w:val="00334A65"/>
    <w:rsid w:val="00336217"/>
    <w:rsid w:val="003371FD"/>
    <w:rsid w:val="0034383C"/>
    <w:rsid w:val="00345B78"/>
    <w:rsid w:val="003474C2"/>
    <w:rsid w:val="00347844"/>
    <w:rsid w:val="0035109F"/>
    <w:rsid w:val="0035143C"/>
    <w:rsid w:val="00352775"/>
    <w:rsid w:val="003618D1"/>
    <w:rsid w:val="00366A72"/>
    <w:rsid w:val="00367271"/>
    <w:rsid w:val="0036748E"/>
    <w:rsid w:val="00367724"/>
    <w:rsid w:val="00367ABB"/>
    <w:rsid w:val="0038104C"/>
    <w:rsid w:val="00382182"/>
    <w:rsid w:val="0038467E"/>
    <w:rsid w:val="003864F2"/>
    <w:rsid w:val="00391991"/>
    <w:rsid w:val="00393F8F"/>
    <w:rsid w:val="003A00EF"/>
    <w:rsid w:val="003A6A4A"/>
    <w:rsid w:val="003B0DF6"/>
    <w:rsid w:val="003B3D60"/>
    <w:rsid w:val="003B5CBF"/>
    <w:rsid w:val="003B7F82"/>
    <w:rsid w:val="003C096F"/>
    <w:rsid w:val="003C1687"/>
    <w:rsid w:val="003C40E4"/>
    <w:rsid w:val="003C65E9"/>
    <w:rsid w:val="003D3066"/>
    <w:rsid w:val="003D4EC2"/>
    <w:rsid w:val="003D540C"/>
    <w:rsid w:val="003D55AB"/>
    <w:rsid w:val="003D7669"/>
    <w:rsid w:val="003E05A6"/>
    <w:rsid w:val="003E0685"/>
    <w:rsid w:val="003E3EEA"/>
    <w:rsid w:val="003E41A9"/>
    <w:rsid w:val="003E4CBA"/>
    <w:rsid w:val="003E616A"/>
    <w:rsid w:val="003E65ED"/>
    <w:rsid w:val="003E684E"/>
    <w:rsid w:val="003E76E7"/>
    <w:rsid w:val="003F1527"/>
    <w:rsid w:val="003F19ED"/>
    <w:rsid w:val="003F1CD1"/>
    <w:rsid w:val="003F41F7"/>
    <w:rsid w:val="003F5084"/>
    <w:rsid w:val="003F7FFD"/>
    <w:rsid w:val="00404B71"/>
    <w:rsid w:val="00412382"/>
    <w:rsid w:val="00412B52"/>
    <w:rsid w:val="00413AAE"/>
    <w:rsid w:val="004148E2"/>
    <w:rsid w:val="0042187B"/>
    <w:rsid w:val="00431641"/>
    <w:rsid w:val="00432210"/>
    <w:rsid w:val="00435463"/>
    <w:rsid w:val="004354C3"/>
    <w:rsid w:val="00437B75"/>
    <w:rsid w:val="004414E6"/>
    <w:rsid w:val="00444225"/>
    <w:rsid w:val="0044436D"/>
    <w:rsid w:val="00444736"/>
    <w:rsid w:val="00447402"/>
    <w:rsid w:val="00447EA8"/>
    <w:rsid w:val="00450E7C"/>
    <w:rsid w:val="0045280E"/>
    <w:rsid w:val="0045281E"/>
    <w:rsid w:val="00457DB7"/>
    <w:rsid w:val="0046038B"/>
    <w:rsid w:val="00461428"/>
    <w:rsid w:val="0046574B"/>
    <w:rsid w:val="00467C50"/>
    <w:rsid w:val="00471409"/>
    <w:rsid w:val="004714CE"/>
    <w:rsid w:val="00471B09"/>
    <w:rsid w:val="00477259"/>
    <w:rsid w:val="00482160"/>
    <w:rsid w:val="004854FF"/>
    <w:rsid w:val="0048603E"/>
    <w:rsid w:val="00486C26"/>
    <w:rsid w:val="00486E7F"/>
    <w:rsid w:val="004871B1"/>
    <w:rsid w:val="00487921"/>
    <w:rsid w:val="00491076"/>
    <w:rsid w:val="00492150"/>
    <w:rsid w:val="0049645A"/>
    <w:rsid w:val="00497007"/>
    <w:rsid w:val="004A17C7"/>
    <w:rsid w:val="004A1D32"/>
    <w:rsid w:val="004A4043"/>
    <w:rsid w:val="004A444E"/>
    <w:rsid w:val="004A5127"/>
    <w:rsid w:val="004A68E3"/>
    <w:rsid w:val="004B328A"/>
    <w:rsid w:val="004B69AA"/>
    <w:rsid w:val="004B7BCD"/>
    <w:rsid w:val="004C15D1"/>
    <w:rsid w:val="004C4A1A"/>
    <w:rsid w:val="004C4F01"/>
    <w:rsid w:val="004C533A"/>
    <w:rsid w:val="004D4B8D"/>
    <w:rsid w:val="004D7187"/>
    <w:rsid w:val="004E45DE"/>
    <w:rsid w:val="004F3CAF"/>
    <w:rsid w:val="004F7A3D"/>
    <w:rsid w:val="00500C66"/>
    <w:rsid w:val="00501F47"/>
    <w:rsid w:val="00501FDC"/>
    <w:rsid w:val="005027AE"/>
    <w:rsid w:val="00503F34"/>
    <w:rsid w:val="00505BFA"/>
    <w:rsid w:val="00505D85"/>
    <w:rsid w:val="0050735C"/>
    <w:rsid w:val="00507AC3"/>
    <w:rsid w:val="00517B99"/>
    <w:rsid w:val="005209A0"/>
    <w:rsid w:val="00520DE7"/>
    <w:rsid w:val="005210BD"/>
    <w:rsid w:val="005216F8"/>
    <w:rsid w:val="0052275C"/>
    <w:rsid w:val="0052709D"/>
    <w:rsid w:val="00531A44"/>
    <w:rsid w:val="00532C84"/>
    <w:rsid w:val="00534221"/>
    <w:rsid w:val="00545897"/>
    <w:rsid w:val="00553525"/>
    <w:rsid w:val="005537C0"/>
    <w:rsid w:val="00553B35"/>
    <w:rsid w:val="00553D47"/>
    <w:rsid w:val="00555F2C"/>
    <w:rsid w:val="005622F8"/>
    <w:rsid w:val="005639F3"/>
    <w:rsid w:val="005660E3"/>
    <w:rsid w:val="00567868"/>
    <w:rsid w:val="00570CF7"/>
    <w:rsid w:val="0057397D"/>
    <w:rsid w:val="00574206"/>
    <w:rsid w:val="0058072E"/>
    <w:rsid w:val="00581C9E"/>
    <w:rsid w:val="00583621"/>
    <w:rsid w:val="0058606B"/>
    <w:rsid w:val="00587469"/>
    <w:rsid w:val="00593C68"/>
    <w:rsid w:val="00596DC5"/>
    <w:rsid w:val="005970D8"/>
    <w:rsid w:val="005A15BE"/>
    <w:rsid w:val="005A2456"/>
    <w:rsid w:val="005A2D22"/>
    <w:rsid w:val="005A669E"/>
    <w:rsid w:val="005B4CB6"/>
    <w:rsid w:val="005B53EB"/>
    <w:rsid w:val="005B5558"/>
    <w:rsid w:val="005B68BF"/>
    <w:rsid w:val="005B70B7"/>
    <w:rsid w:val="005B76DB"/>
    <w:rsid w:val="005C4761"/>
    <w:rsid w:val="005C4A9B"/>
    <w:rsid w:val="005C671B"/>
    <w:rsid w:val="005C67B7"/>
    <w:rsid w:val="005C6D0C"/>
    <w:rsid w:val="005C74E6"/>
    <w:rsid w:val="005D0C47"/>
    <w:rsid w:val="005D0E03"/>
    <w:rsid w:val="005E04E5"/>
    <w:rsid w:val="005E2956"/>
    <w:rsid w:val="005E2FB1"/>
    <w:rsid w:val="005E48DC"/>
    <w:rsid w:val="005E5E04"/>
    <w:rsid w:val="005E7245"/>
    <w:rsid w:val="005F0769"/>
    <w:rsid w:val="005F3DEC"/>
    <w:rsid w:val="005F58A5"/>
    <w:rsid w:val="005F6993"/>
    <w:rsid w:val="005F6A4B"/>
    <w:rsid w:val="005F761C"/>
    <w:rsid w:val="0060221F"/>
    <w:rsid w:val="006042A5"/>
    <w:rsid w:val="00604369"/>
    <w:rsid w:val="00605373"/>
    <w:rsid w:val="00610A1D"/>
    <w:rsid w:val="006126A6"/>
    <w:rsid w:val="00615F19"/>
    <w:rsid w:val="00616797"/>
    <w:rsid w:val="00621AAC"/>
    <w:rsid w:val="00621C0D"/>
    <w:rsid w:val="00621CCF"/>
    <w:rsid w:val="00621FA7"/>
    <w:rsid w:val="006237EA"/>
    <w:rsid w:val="00624501"/>
    <w:rsid w:val="0062699A"/>
    <w:rsid w:val="00626C4C"/>
    <w:rsid w:val="006304E5"/>
    <w:rsid w:val="0063177B"/>
    <w:rsid w:val="00632EB6"/>
    <w:rsid w:val="006338A1"/>
    <w:rsid w:val="00635F95"/>
    <w:rsid w:val="00636F56"/>
    <w:rsid w:val="006477F3"/>
    <w:rsid w:val="006528DD"/>
    <w:rsid w:val="0065383A"/>
    <w:rsid w:val="00655257"/>
    <w:rsid w:val="0065696D"/>
    <w:rsid w:val="006577D0"/>
    <w:rsid w:val="0065784D"/>
    <w:rsid w:val="00657BCA"/>
    <w:rsid w:val="00657FDD"/>
    <w:rsid w:val="00660DFA"/>
    <w:rsid w:val="0066114A"/>
    <w:rsid w:val="006635B5"/>
    <w:rsid w:val="00663F10"/>
    <w:rsid w:val="006662DF"/>
    <w:rsid w:val="00666CDF"/>
    <w:rsid w:val="006714EC"/>
    <w:rsid w:val="006762EB"/>
    <w:rsid w:val="00680537"/>
    <w:rsid w:val="00680EC6"/>
    <w:rsid w:val="00680FBA"/>
    <w:rsid w:val="00681361"/>
    <w:rsid w:val="006842A6"/>
    <w:rsid w:val="0069011C"/>
    <w:rsid w:val="00690D3B"/>
    <w:rsid w:val="00697DA1"/>
    <w:rsid w:val="006A2F73"/>
    <w:rsid w:val="006A6BA9"/>
    <w:rsid w:val="006B222C"/>
    <w:rsid w:val="006B6C06"/>
    <w:rsid w:val="006C04C2"/>
    <w:rsid w:val="006C0938"/>
    <w:rsid w:val="006C255C"/>
    <w:rsid w:val="006C2B76"/>
    <w:rsid w:val="006C3299"/>
    <w:rsid w:val="006C32C2"/>
    <w:rsid w:val="006D3800"/>
    <w:rsid w:val="006E2620"/>
    <w:rsid w:val="006E487B"/>
    <w:rsid w:val="006F143E"/>
    <w:rsid w:val="006F2DFD"/>
    <w:rsid w:val="006F68F3"/>
    <w:rsid w:val="006F6EA4"/>
    <w:rsid w:val="007047D8"/>
    <w:rsid w:val="0070646B"/>
    <w:rsid w:val="00711277"/>
    <w:rsid w:val="0071145E"/>
    <w:rsid w:val="00711C49"/>
    <w:rsid w:val="00713326"/>
    <w:rsid w:val="00714A30"/>
    <w:rsid w:val="007205A9"/>
    <w:rsid w:val="0072073B"/>
    <w:rsid w:val="00720F89"/>
    <w:rsid w:val="00721A9D"/>
    <w:rsid w:val="00724F5E"/>
    <w:rsid w:val="00730523"/>
    <w:rsid w:val="007305E6"/>
    <w:rsid w:val="007348C1"/>
    <w:rsid w:val="00736352"/>
    <w:rsid w:val="007370EE"/>
    <w:rsid w:val="0074055B"/>
    <w:rsid w:val="007406C7"/>
    <w:rsid w:val="0074418F"/>
    <w:rsid w:val="00745BE7"/>
    <w:rsid w:val="007515B9"/>
    <w:rsid w:val="00752F02"/>
    <w:rsid w:val="00753D55"/>
    <w:rsid w:val="00754381"/>
    <w:rsid w:val="00754E5F"/>
    <w:rsid w:val="00755F7B"/>
    <w:rsid w:val="0076271C"/>
    <w:rsid w:val="00762EA0"/>
    <w:rsid w:val="007639FA"/>
    <w:rsid w:val="007651DB"/>
    <w:rsid w:val="007655BB"/>
    <w:rsid w:val="00765791"/>
    <w:rsid w:val="007671ED"/>
    <w:rsid w:val="00770343"/>
    <w:rsid w:val="0077075B"/>
    <w:rsid w:val="00770E0B"/>
    <w:rsid w:val="007712DE"/>
    <w:rsid w:val="00772DF1"/>
    <w:rsid w:val="007734F5"/>
    <w:rsid w:val="00775062"/>
    <w:rsid w:val="00776275"/>
    <w:rsid w:val="00776ED2"/>
    <w:rsid w:val="00780AC6"/>
    <w:rsid w:val="007816CC"/>
    <w:rsid w:val="00786A3A"/>
    <w:rsid w:val="0078757C"/>
    <w:rsid w:val="00790182"/>
    <w:rsid w:val="00790EB6"/>
    <w:rsid w:val="00791544"/>
    <w:rsid w:val="0079253F"/>
    <w:rsid w:val="00792E3A"/>
    <w:rsid w:val="0079652A"/>
    <w:rsid w:val="00796803"/>
    <w:rsid w:val="007978BF"/>
    <w:rsid w:val="007A4FEE"/>
    <w:rsid w:val="007A6746"/>
    <w:rsid w:val="007B0C5D"/>
    <w:rsid w:val="007B18BF"/>
    <w:rsid w:val="007B2DFF"/>
    <w:rsid w:val="007B567C"/>
    <w:rsid w:val="007C4D80"/>
    <w:rsid w:val="007C5267"/>
    <w:rsid w:val="007C6775"/>
    <w:rsid w:val="007D0871"/>
    <w:rsid w:val="007D1B3C"/>
    <w:rsid w:val="007D1EA2"/>
    <w:rsid w:val="007D4925"/>
    <w:rsid w:val="007D4B1D"/>
    <w:rsid w:val="007D6BD0"/>
    <w:rsid w:val="007D6D2F"/>
    <w:rsid w:val="007E1EEE"/>
    <w:rsid w:val="007E2D1A"/>
    <w:rsid w:val="007E42BD"/>
    <w:rsid w:val="007E47EC"/>
    <w:rsid w:val="007E72B1"/>
    <w:rsid w:val="007F03CA"/>
    <w:rsid w:val="007F0E1E"/>
    <w:rsid w:val="007F1F60"/>
    <w:rsid w:val="007F5FD2"/>
    <w:rsid w:val="007F62EA"/>
    <w:rsid w:val="007F6DDA"/>
    <w:rsid w:val="007F713E"/>
    <w:rsid w:val="007F7EDB"/>
    <w:rsid w:val="008001AA"/>
    <w:rsid w:val="008001F7"/>
    <w:rsid w:val="0080715E"/>
    <w:rsid w:val="00811683"/>
    <w:rsid w:val="0081273D"/>
    <w:rsid w:val="00812C38"/>
    <w:rsid w:val="00816915"/>
    <w:rsid w:val="008200FF"/>
    <w:rsid w:val="00820C1A"/>
    <w:rsid w:val="00820D10"/>
    <w:rsid w:val="008238CA"/>
    <w:rsid w:val="00823F94"/>
    <w:rsid w:val="008261AC"/>
    <w:rsid w:val="00832A10"/>
    <w:rsid w:val="00833E08"/>
    <w:rsid w:val="00835223"/>
    <w:rsid w:val="00835543"/>
    <w:rsid w:val="008411A3"/>
    <w:rsid w:val="00841E4C"/>
    <w:rsid w:val="008445B0"/>
    <w:rsid w:val="00846AAF"/>
    <w:rsid w:val="008503E5"/>
    <w:rsid w:val="008516CB"/>
    <w:rsid w:val="00854FAF"/>
    <w:rsid w:val="0085522F"/>
    <w:rsid w:val="0085523F"/>
    <w:rsid w:val="00856516"/>
    <w:rsid w:val="008603F6"/>
    <w:rsid w:val="008611F3"/>
    <w:rsid w:val="0087312D"/>
    <w:rsid w:val="00873AAC"/>
    <w:rsid w:val="008757AB"/>
    <w:rsid w:val="00877A94"/>
    <w:rsid w:val="00877F40"/>
    <w:rsid w:val="00880A99"/>
    <w:rsid w:val="00882F78"/>
    <w:rsid w:val="00885674"/>
    <w:rsid w:val="00887794"/>
    <w:rsid w:val="00887FD4"/>
    <w:rsid w:val="0089023C"/>
    <w:rsid w:val="008909E5"/>
    <w:rsid w:val="008915AF"/>
    <w:rsid w:val="00892D8D"/>
    <w:rsid w:val="0089368D"/>
    <w:rsid w:val="0089398F"/>
    <w:rsid w:val="0089601E"/>
    <w:rsid w:val="00896A75"/>
    <w:rsid w:val="008A5CAD"/>
    <w:rsid w:val="008A7EEA"/>
    <w:rsid w:val="008B085B"/>
    <w:rsid w:val="008B0A98"/>
    <w:rsid w:val="008B0C0F"/>
    <w:rsid w:val="008B37B8"/>
    <w:rsid w:val="008B4E87"/>
    <w:rsid w:val="008B59D3"/>
    <w:rsid w:val="008B5B0A"/>
    <w:rsid w:val="008B6C7D"/>
    <w:rsid w:val="008B6F22"/>
    <w:rsid w:val="008C085D"/>
    <w:rsid w:val="008C54B6"/>
    <w:rsid w:val="008C60E9"/>
    <w:rsid w:val="008D19BC"/>
    <w:rsid w:val="008D263B"/>
    <w:rsid w:val="008D61F2"/>
    <w:rsid w:val="008E21DB"/>
    <w:rsid w:val="008E2467"/>
    <w:rsid w:val="008E6AED"/>
    <w:rsid w:val="008E7CD5"/>
    <w:rsid w:val="008F07D2"/>
    <w:rsid w:val="008F1BC5"/>
    <w:rsid w:val="008F3D66"/>
    <w:rsid w:val="009015B0"/>
    <w:rsid w:val="00901985"/>
    <w:rsid w:val="00903BE7"/>
    <w:rsid w:val="009043B8"/>
    <w:rsid w:val="0090702C"/>
    <w:rsid w:val="009133DD"/>
    <w:rsid w:val="00914EBC"/>
    <w:rsid w:val="00915E36"/>
    <w:rsid w:val="009176F2"/>
    <w:rsid w:val="009208D8"/>
    <w:rsid w:val="00920CFB"/>
    <w:rsid w:val="00921AB8"/>
    <w:rsid w:val="00924015"/>
    <w:rsid w:val="00924054"/>
    <w:rsid w:val="00924807"/>
    <w:rsid w:val="00926DA5"/>
    <w:rsid w:val="00930F45"/>
    <w:rsid w:val="00933719"/>
    <w:rsid w:val="00933DAD"/>
    <w:rsid w:val="0093439C"/>
    <w:rsid w:val="00934D30"/>
    <w:rsid w:val="00935051"/>
    <w:rsid w:val="0093580A"/>
    <w:rsid w:val="009373A1"/>
    <w:rsid w:val="00941613"/>
    <w:rsid w:val="00942809"/>
    <w:rsid w:val="009441E8"/>
    <w:rsid w:val="00946831"/>
    <w:rsid w:val="00950A3C"/>
    <w:rsid w:val="0095241D"/>
    <w:rsid w:val="0095350F"/>
    <w:rsid w:val="0095613D"/>
    <w:rsid w:val="00963B92"/>
    <w:rsid w:val="00963FB9"/>
    <w:rsid w:val="0096466E"/>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7A3C"/>
    <w:rsid w:val="009906D6"/>
    <w:rsid w:val="00990F5B"/>
    <w:rsid w:val="00991132"/>
    <w:rsid w:val="009931F8"/>
    <w:rsid w:val="009934B7"/>
    <w:rsid w:val="009942DA"/>
    <w:rsid w:val="00995064"/>
    <w:rsid w:val="00996015"/>
    <w:rsid w:val="0099766D"/>
    <w:rsid w:val="009A24ED"/>
    <w:rsid w:val="009A2B76"/>
    <w:rsid w:val="009A62CF"/>
    <w:rsid w:val="009A6849"/>
    <w:rsid w:val="009B38C8"/>
    <w:rsid w:val="009B50CE"/>
    <w:rsid w:val="009C0727"/>
    <w:rsid w:val="009C0A8D"/>
    <w:rsid w:val="009C43CC"/>
    <w:rsid w:val="009C659F"/>
    <w:rsid w:val="009C6C99"/>
    <w:rsid w:val="009C6F2F"/>
    <w:rsid w:val="009D3804"/>
    <w:rsid w:val="009D3B9B"/>
    <w:rsid w:val="009D5F72"/>
    <w:rsid w:val="009D604B"/>
    <w:rsid w:val="009D6D84"/>
    <w:rsid w:val="009D76DD"/>
    <w:rsid w:val="009D7897"/>
    <w:rsid w:val="009E03D3"/>
    <w:rsid w:val="009E09D4"/>
    <w:rsid w:val="009E0DE3"/>
    <w:rsid w:val="009E535B"/>
    <w:rsid w:val="009E7135"/>
    <w:rsid w:val="009E7BBE"/>
    <w:rsid w:val="009F2A3D"/>
    <w:rsid w:val="009F4563"/>
    <w:rsid w:val="009F598D"/>
    <w:rsid w:val="009F63E4"/>
    <w:rsid w:val="009F6C7A"/>
    <w:rsid w:val="00A00C16"/>
    <w:rsid w:val="00A0193B"/>
    <w:rsid w:val="00A02137"/>
    <w:rsid w:val="00A035CF"/>
    <w:rsid w:val="00A05CFB"/>
    <w:rsid w:val="00A06F9A"/>
    <w:rsid w:val="00A10964"/>
    <w:rsid w:val="00A128C3"/>
    <w:rsid w:val="00A13732"/>
    <w:rsid w:val="00A14948"/>
    <w:rsid w:val="00A172AC"/>
    <w:rsid w:val="00A174B9"/>
    <w:rsid w:val="00A17573"/>
    <w:rsid w:val="00A215DB"/>
    <w:rsid w:val="00A241A0"/>
    <w:rsid w:val="00A248E8"/>
    <w:rsid w:val="00A27D6A"/>
    <w:rsid w:val="00A30A88"/>
    <w:rsid w:val="00A31AC8"/>
    <w:rsid w:val="00A3469C"/>
    <w:rsid w:val="00A37C8E"/>
    <w:rsid w:val="00A40AD6"/>
    <w:rsid w:val="00A44A75"/>
    <w:rsid w:val="00A4536F"/>
    <w:rsid w:val="00A45F66"/>
    <w:rsid w:val="00A5103B"/>
    <w:rsid w:val="00A528A1"/>
    <w:rsid w:val="00A55857"/>
    <w:rsid w:val="00A56830"/>
    <w:rsid w:val="00A57ABA"/>
    <w:rsid w:val="00A61CEE"/>
    <w:rsid w:val="00A674A9"/>
    <w:rsid w:val="00A72455"/>
    <w:rsid w:val="00A72864"/>
    <w:rsid w:val="00A7388D"/>
    <w:rsid w:val="00A746C3"/>
    <w:rsid w:val="00A75048"/>
    <w:rsid w:val="00A81B15"/>
    <w:rsid w:val="00A84FB8"/>
    <w:rsid w:val="00A851EA"/>
    <w:rsid w:val="00A85985"/>
    <w:rsid w:val="00A85DBC"/>
    <w:rsid w:val="00A85E47"/>
    <w:rsid w:val="00A93DC4"/>
    <w:rsid w:val="00AA1AD7"/>
    <w:rsid w:val="00AB0039"/>
    <w:rsid w:val="00AB3F85"/>
    <w:rsid w:val="00AB4CEE"/>
    <w:rsid w:val="00AB6123"/>
    <w:rsid w:val="00AB6669"/>
    <w:rsid w:val="00AB7532"/>
    <w:rsid w:val="00AC1377"/>
    <w:rsid w:val="00AC38CD"/>
    <w:rsid w:val="00AC38F0"/>
    <w:rsid w:val="00AC511E"/>
    <w:rsid w:val="00AD6912"/>
    <w:rsid w:val="00AE1F52"/>
    <w:rsid w:val="00AE680C"/>
    <w:rsid w:val="00AF44BA"/>
    <w:rsid w:val="00AF4CEC"/>
    <w:rsid w:val="00AF58E8"/>
    <w:rsid w:val="00B006C3"/>
    <w:rsid w:val="00B00E8A"/>
    <w:rsid w:val="00B02363"/>
    <w:rsid w:val="00B036FE"/>
    <w:rsid w:val="00B039D7"/>
    <w:rsid w:val="00B0534B"/>
    <w:rsid w:val="00B05D40"/>
    <w:rsid w:val="00B07323"/>
    <w:rsid w:val="00B07429"/>
    <w:rsid w:val="00B10AA2"/>
    <w:rsid w:val="00B10AA7"/>
    <w:rsid w:val="00B11846"/>
    <w:rsid w:val="00B12661"/>
    <w:rsid w:val="00B14C7C"/>
    <w:rsid w:val="00B159E6"/>
    <w:rsid w:val="00B20BD8"/>
    <w:rsid w:val="00B22D71"/>
    <w:rsid w:val="00B23490"/>
    <w:rsid w:val="00B256DB"/>
    <w:rsid w:val="00B25CD4"/>
    <w:rsid w:val="00B27A32"/>
    <w:rsid w:val="00B32CD3"/>
    <w:rsid w:val="00B341B6"/>
    <w:rsid w:val="00B3453D"/>
    <w:rsid w:val="00B35098"/>
    <w:rsid w:val="00B42355"/>
    <w:rsid w:val="00B44A58"/>
    <w:rsid w:val="00B45202"/>
    <w:rsid w:val="00B47439"/>
    <w:rsid w:val="00B51B0F"/>
    <w:rsid w:val="00B5286A"/>
    <w:rsid w:val="00B53D53"/>
    <w:rsid w:val="00B54A1E"/>
    <w:rsid w:val="00B55EEE"/>
    <w:rsid w:val="00B606F6"/>
    <w:rsid w:val="00B6121D"/>
    <w:rsid w:val="00B626A5"/>
    <w:rsid w:val="00B63333"/>
    <w:rsid w:val="00B65D76"/>
    <w:rsid w:val="00B672ED"/>
    <w:rsid w:val="00B6782E"/>
    <w:rsid w:val="00B67A4C"/>
    <w:rsid w:val="00B70093"/>
    <w:rsid w:val="00B70A2D"/>
    <w:rsid w:val="00B71D58"/>
    <w:rsid w:val="00B7405E"/>
    <w:rsid w:val="00B80FF4"/>
    <w:rsid w:val="00B819E3"/>
    <w:rsid w:val="00B81BF1"/>
    <w:rsid w:val="00B83FC7"/>
    <w:rsid w:val="00B8446C"/>
    <w:rsid w:val="00B85031"/>
    <w:rsid w:val="00B8647F"/>
    <w:rsid w:val="00B86968"/>
    <w:rsid w:val="00B91446"/>
    <w:rsid w:val="00B916D0"/>
    <w:rsid w:val="00B938D4"/>
    <w:rsid w:val="00B951A7"/>
    <w:rsid w:val="00B95828"/>
    <w:rsid w:val="00BA0B1B"/>
    <w:rsid w:val="00BA3249"/>
    <w:rsid w:val="00BA3A85"/>
    <w:rsid w:val="00BB3EBC"/>
    <w:rsid w:val="00BB6D58"/>
    <w:rsid w:val="00BC1C3B"/>
    <w:rsid w:val="00BC37FF"/>
    <w:rsid w:val="00BC4B42"/>
    <w:rsid w:val="00BC4D89"/>
    <w:rsid w:val="00BC613C"/>
    <w:rsid w:val="00BE38D0"/>
    <w:rsid w:val="00BE3FEF"/>
    <w:rsid w:val="00BE52F9"/>
    <w:rsid w:val="00BF18C9"/>
    <w:rsid w:val="00BF19FD"/>
    <w:rsid w:val="00BF301F"/>
    <w:rsid w:val="00BF4E62"/>
    <w:rsid w:val="00BF4F11"/>
    <w:rsid w:val="00C0031A"/>
    <w:rsid w:val="00C007BC"/>
    <w:rsid w:val="00C024DB"/>
    <w:rsid w:val="00C05AB3"/>
    <w:rsid w:val="00C06E61"/>
    <w:rsid w:val="00C1491E"/>
    <w:rsid w:val="00C205D3"/>
    <w:rsid w:val="00C223D1"/>
    <w:rsid w:val="00C235BD"/>
    <w:rsid w:val="00C248BA"/>
    <w:rsid w:val="00C25C0E"/>
    <w:rsid w:val="00C268A8"/>
    <w:rsid w:val="00C274CB"/>
    <w:rsid w:val="00C278B6"/>
    <w:rsid w:val="00C32E5B"/>
    <w:rsid w:val="00C32F5C"/>
    <w:rsid w:val="00C34325"/>
    <w:rsid w:val="00C36682"/>
    <w:rsid w:val="00C36928"/>
    <w:rsid w:val="00C42438"/>
    <w:rsid w:val="00C43216"/>
    <w:rsid w:val="00C43D7E"/>
    <w:rsid w:val="00C4552E"/>
    <w:rsid w:val="00C47A08"/>
    <w:rsid w:val="00C47C08"/>
    <w:rsid w:val="00C5223B"/>
    <w:rsid w:val="00C524A1"/>
    <w:rsid w:val="00C54DD2"/>
    <w:rsid w:val="00C5617C"/>
    <w:rsid w:val="00C61C53"/>
    <w:rsid w:val="00C65560"/>
    <w:rsid w:val="00C6634C"/>
    <w:rsid w:val="00C72200"/>
    <w:rsid w:val="00C7246B"/>
    <w:rsid w:val="00C74C51"/>
    <w:rsid w:val="00C753B0"/>
    <w:rsid w:val="00C76575"/>
    <w:rsid w:val="00C76B9B"/>
    <w:rsid w:val="00C77C96"/>
    <w:rsid w:val="00C81B78"/>
    <w:rsid w:val="00C82F1F"/>
    <w:rsid w:val="00C8411F"/>
    <w:rsid w:val="00C84BB5"/>
    <w:rsid w:val="00C86990"/>
    <w:rsid w:val="00C91F2C"/>
    <w:rsid w:val="00C92E85"/>
    <w:rsid w:val="00C94E76"/>
    <w:rsid w:val="00C95376"/>
    <w:rsid w:val="00CA0D87"/>
    <w:rsid w:val="00CA2465"/>
    <w:rsid w:val="00CA3BB4"/>
    <w:rsid w:val="00CA4D89"/>
    <w:rsid w:val="00CA5C44"/>
    <w:rsid w:val="00CA684E"/>
    <w:rsid w:val="00CB00D9"/>
    <w:rsid w:val="00CB3985"/>
    <w:rsid w:val="00CB3F2A"/>
    <w:rsid w:val="00CB60E4"/>
    <w:rsid w:val="00CB6EAA"/>
    <w:rsid w:val="00CB74F8"/>
    <w:rsid w:val="00CB798D"/>
    <w:rsid w:val="00CC2177"/>
    <w:rsid w:val="00CC2C1A"/>
    <w:rsid w:val="00CC43CB"/>
    <w:rsid w:val="00CC6284"/>
    <w:rsid w:val="00CC693B"/>
    <w:rsid w:val="00CC6DD6"/>
    <w:rsid w:val="00CC7BF1"/>
    <w:rsid w:val="00CD5557"/>
    <w:rsid w:val="00CE255B"/>
    <w:rsid w:val="00CE39F9"/>
    <w:rsid w:val="00CE64BC"/>
    <w:rsid w:val="00CE6FDE"/>
    <w:rsid w:val="00CE71DC"/>
    <w:rsid w:val="00CF0791"/>
    <w:rsid w:val="00CF1AF3"/>
    <w:rsid w:val="00CF27FF"/>
    <w:rsid w:val="00CF7D15"/>
    <w:rsid w:val="00D03864"/>
    <w:rsid w:val="00D05EC2"/>
    <w:rsid w:val="00D06A43"/>
    <w:rsid w:val="00D06BD8"/>
    <w:rsid w:val="00D10942"/>
    <w:rsid w:val="00D13292"/>
    <w:rsid w:val="00D13491"/>
    <w:rsid w:val="00D20BEA"/>
    <w:rsid w:val="00D212BC"/>
    <w:rsid w:val="00D22926"/>
    <w:rsid w:val="00D22E9B"/>
    <w:rsid w:val="00D23D24"/>
    <w:rsid w:val="00D27C4B"/>
    <w:rsid w:val="00D30182"/>
    <w:rsid w:val="00D331B0"/>
    <w:rsid w:val="00D34623"/>
    <w:rsid w:val="00D34A93"/>
    <w:rsid w:val="00D35910"/>
    <w:rsid w:val="00D371C6"/>
    <w:rsid w:val="00D40DEF"/>
    <w:rsid w:val="00D42A02"/>
    <w:rsid w:val="00D430AC"/>
    <w:rsid w:val="00D43AFA"/>
    <w:rsid w:val="00D475D4"/>
    <w:rsid w:val="00D50EDA"/>
    <w:rsid w:val="00D51679"/>
    <w:rsid w:val="00D520E4"/>
    <w:rsid w:val="00D52A10"/>
    <w:rsid w:val="00D52A8D"/>
    <w:rsid w:val="00D52B33"/>
    <w:rsid w:val="00D549C6"/>
    <w:rsid w:val="00D54A4A"/>
    <w:rsid w:val="00D54C37"/>
    <w:rsid w:val="00D555BA"/>
    <w:rsid w:val="00D5606C"/>
    <w:rsid w:val="00D57ACF"/>
    <w:rsid w:val="00D57C7F"/>
    <w:rsid w:val="00D57DFA"/>
    <w:rsid w:val="00D60F3E"/>
    <w:rsid w:val="00D6171B"/>
    <w:rsid w:val="00D66A78"/>
    <w:rsid w:val="00D67398"/>
    <w:rsid w:val="00D67B95"/>
    <w:rsid w:val="00D71D0B"/>
    <w:rsid w:val="00D72BFC"/>
    <w:rsid w:val="00D73B97"/>
    <w:rsid w:val="00D75F03"/>
    <w:rsid w:val="00D7641A"/>
    <w:rsid w:val="00D82D94"/>
    <w:rsid w:val="00D83CA3"/>
    <w:rsid w:val="00D86075"/>
    <w:rsid w:val="00D920CC"/>
    <w:rsid w:val="00D92396"/>
    <w:rsid w:val="00D93E03"/>
    <w:rsid w:val="00D94A65"/>
    <w:rsid w:val="00D96DF5"/>
    <w:rsid w:val="00D9706A"/>
    <w:rsid w:val="00DA51FF"/>
    <w:rsid w:val="00DB1616"/>
    <w:rsid w:val="00DB336E"/>
    <w:rsid w:val="00DB397C"/>
    <w:rsid w:val="00DB39E8"/>
    <w:rsid w:val="00DB6F0A"/>
    <w:rsid w:val="00DC2271"/>
    <w:rsid w:val="00DC3697"/>
    <w:rsid w:val="00DC46EB"/>
    <w:rsid w:val="00DD0412"/>
    <w:rsid w:val="00DD0C2C"/>
    <w:rsid w:val="00DD2013"/>
    <w:rsid w:val="00DD2B53"/>
    <w:rsid w:val="00DD44A1"/>
    <w:rsid w:val="00DD54E6"/>
    <w:rsid w:val="00DD6A99"/>
    <w:rsid w:val="00DD7E81"/>
    <w:rsid w:val="00DF0773"/>
    <w:rsid w:val="00DF07FF"/>
    <w:rsid w:val="00E10831"/>
    <w:rsid w:val="00E10F8F"/>
    <w:rsid w:val="00E13EA1"/>
    <w:rsid w:val="00E13F24"/>
    <w:rsid w:val="00E20315"/>
    <w:rsid w:val="00E226C1"/>
    <w:rsid w:val="00E237F1"/>
    <w:rsid w:val="00E27A96"/>
    <w:rsid w:val="00E31668"/>
    <w:rsid w:val="00E33869"/>
    <w:rsid w:val="00E35CC5"/>
    <w:rsid w:val="00E37A6E"/>
    <w:rsid w:val="00E42900"/>
    <w:rsid w:val="00E438BD"/>
    <w:rsid w:val="00E452A1"/>
    <w:rsid w:val="00E47C32"/>
    <w:rsid w:val="00E52A71"/>
    <w:rsid w:val="00E52A95"/>
    <w:rsid w:val="00E53E51"/>
    <w:rsid w:val="00E55ABC"/>
    <w:rsid w:val="00E570A7"/>
    <w:rsid w:val="00E57450"/>
    <w:rsid w:val="00E57B74"/>
    <w:rsid w:val="00E626A4"/>
    <w:rsid w:val="00E65E1F"/>
    <w:rsid w:val="00E66B7B"/>
    <w:rsid w:val="00E73AB2"/>
    <w:rsid w:val="00E73DE1"/>
    <w:rsid w:val="00E8069E"/>
    <w:rsid w:val="00E80A0A"/>
    <w:rsid w:val="00E80F8E"/>
    <w:rsid w:val="00E85ABC"/>
    <w:rsid w:val="00E8629F"/>
    <w:rsid w:val="00E87D4E"/>
    <w:rsid w:val="00E911EF"/>
    <w:rsid w:val="00E930C1"/>
    <w:rsid w:val="00E93148"/>
    <w:rsid w:val="00EA0578"/>
    <w:rsid w:val="00EA12C0"/>
    <w:rsid w:val="00EA2B4A"/>
    <w:rsid w:val="00EA365A"/>
    <w:rsid w:val="00EA3966"/>
    <w:rsid w:val="00EA3B13"/>
    <w:rsid w:val="00EA3C24"/>
    <w:rsid w:val="00EA736C"/>
    <w:rsid w:val="00EA766C"/>
    <w:rsid w:val="00EB070C"/>
    <w:rsid w:val="00EB16D1"/>
    <w:rsid w:val="00EB216F"/>
    <w:rsid w:val="00EB28A6"/>
    <w:rsid w:val="00EB3952"/>
    <w:rsid w:val="00EB592B"/>
    <w:rsid w:val="00EC0AB7"/>
    <w:rsid w:val="00EC331C"/>
    <w:rsid w:val="00EC3B9F"/>
    <w:rsid w:val="00EC56AF"/>
    <w:rsid w:val="00EC7ED3"/>
    <w:rsid w:val="00ED1824"/>
    <w:rsid w:val="00ED28E2"/>
    <w:rsid w:val="00ED39C6"/>
    <w:rsid w:val="00ED42D5"/>
    <w:rsid w:val="00EE5163"/>
    <w:rsid w:val="00EE7167"/>
    <w:rsid w:val="00EF1F68"/>
    <w:rsid w:val="00EF36AE"/>
    <w:rsid w:val="00EF6690"/>
    <w:rsid w:val="00EF6D22"/>
    <w:rsid w:val="00EF709B"/>
    <w:rsid w:val="00F0165E"/>
    <w:rsid w:val="00F020C2"/>
    <w:rsid w:val="00F0519A"/>
    <w:rsid w:val="00F072D8"/>
    <w:rsid w:val="00F0786A"/>
    <w:rsid w:val="00F107CF"/>
    <w:rsid w:val="00F10D06"/>
    <w:rsid w:val="00F12BB8"/>
    <w:rsid w:val="00F13EF5"/>
    <w:rsid w:val="00F15A10"/>
    <w:rsid w:val="00F16867"/>
    <w:rsid w:val="00F17576"/>
    <w:rsid w:val="00F24EFD"/>
    <w:rsid w:val="00F30A2C"/>
    <w:rsid w:val="00F3185C"/>
    <w:rsid w:val="00F31CE0"/>
    <w:rsid w:val="00F35405"/>
    <w:rsid w:val="00F35FB6"/>
    <w:rsid w:val="00F36A17"/>
    <w:rsid w:val="00F37D93"/>
    <w:rsid w:val="00F47F8F"/>
    <w:rsid w:val="00F664D1"/>
    <w:rsid w:val="00F746C0"/>
    <w:rsid w:val="00F75229"/>
    <w:rsid w:val="00F75E23"/>
    <w:rsid w:val="00F7788A"/>
    <w:rsid w:val="00F87BBA"/>
    <w:rsid w:val="00F90583"/>
    <w:rsid w:val="00F91B82"/>
    <w:rsid w:val="00F92E53"/>
    <w:rsid w:val="00F95416"/>
    <w:rsid w:val="00F97FBB"/>
    <w:rsid w:val="00FA08F5"/>
    <w:rsid w:val="00FA5F98"/>
    <w:rsid w:val="00FA679F"/>
    <w:rsid w:val="00FA7093"/>
    <w:rsid w:val="00FB04F6"/>
    <w:rsid w:val="00FB5CA5"/>
    <w:rsid w:val="00FB70B1"/>
    <w:rsid w:val="00FC051F"/>
    <w:rsid w:val="00FD0318"/>
    <w:rsid w:val="00FE26F5"/>
    <w:rsid w:val="00FE4E39"/>
    <w:rsid w:val="00FE6B82"/>
    <w:rsid w:val="00FF0895"/>
    <w:rsid w:val="00FF267C"/>
    <w:rsid w:val="00FF3A9D"/>
    <w:rsid w:val="062EA4A0"/>
    <w:rsid w:val="1E4D5BB5"/>
    <w:rsid w:val="4E69BBCC"/>
    <w:rsid w:val="600E8E01"/>
    <w:rsid w:val="743EDE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AD93AE"/>
  <w15:chartTrackingRefBased/>
  <w15:docId w15:val="{C75D507C-6635-444A-8AF7-4BA004CA7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791AD2-6CD9-448C-8601-7DBB301138F1}">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d8762117-8292-4133-b1c7-eab5c6487cfd"/>
    <ds:schemaRef ds:uri="http://www.w3.org/XML/1998/namespace"/>
    <ds:schemaRef ds:uri="http://purl.org/dc/dcmitype/"/>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customXml/itemProps3.xml><?xml version="1.0" encoding="utf-8"?>
<ds:datastoreItem xmlns:ds="http://schemas.openxmlformats.org/officeDocument/2006/customXml" ds:itemID="{8981EE09-81A4-41EF-8113-1CA7078ACECE}">
  <ds:schemaRefs>
    <ds:schemaRef ds:uri="http://schemas.microsoft.com/sharepoint/v3/contenttype/forms"/>
  </ds:schemaRefs>
</ds:datastoreItem>
</file>

<file path=customXml/itemProps4.xml><?xml version="1.0" encoding="utf-8"?>
<ds:datastoreItem xmlns:ds="http://schemas.openxmlformats.org/officeDocument/2006/customXml" ds:itemID="{A3B17E81-AF9E-4467-8410-01CA36E02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7</Pages>
  <Words>2753</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TR 38.913</vt:lpstr>
    </vt:vector>
  </TitlesOfParts>
  <Company/>
  <LinksUpToDate>false</LinksUpToDate>
  <CharactersWithSpaces>18410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Daniel Chen Larsson</cp:lastModifiedBy>
  <cp:revision>51</cp:revision>
  <dcterms:created xsi:type="dcterms:W3CDTF">2024-11-19T19:39:00Z</dcterms:created>
  <dcterms:modified xsi:type="dcterms:W3CDTF">2024-12-03T11:57:00Z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ies>
</file>